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CD87A" w14:textId="77777777" w:rsidR="004071A7" w:rsidRDefault="004071A7"/>
    <w:p w14:paraId="3DE97B4A" w14:textId="2088C35B" w:rsidR="00177694" w:rsidRPr="00177694" w:rsidRDefault="00177694" w:rsidP="00177694">
      <w:pPr>
        <w:tabs>
          <w:tab w:val="left" w:pos="1870"/>
        </w:tabs>
      </w:pPr>
      <w:r w:rsidRPr="00177694">
        <w:rPr>
          <w:b/>
          <w:color w:val="000080"/>
        </w:rPr>
        <w:t>Project:</w:t>
      </w:r>
      <w:r w:rsidRPr="00177694">
        <w:tab/>
      </w:r>
      <w:r w:rsidR="00C52ED0">
        <w:t xml:space="preserve">Annual </w:t>
      </w:r>
      <w:r w:rsidR="004246C5">
        <w:t xml:space="preserve">Meeting with </w:t>
      </w:r>
      <w:r w:rsidR="00C52ED0">
        <w:t>R</w:t>
      </w:r>
      <w:r w:rsidR="004246C5">
        <w:t>esidents of The Edge, Newhall, Harlow</w:t>
      </w:r>
    </w:p>
    <w:p w14:paraId="412B9DD9" w14:textId="77777777" w:rsidR="00177694" w:rsidRDefault="00177694" w:rsidP="00177694">
      <w:pPr>
        <w:tabs>
          <w:tab w:val="left" w:pos="1870"/>
        </w:tabs>
      </w:pPr>
    </w:p>
    <w:p w14:paraId="4153711D" w14:textId="191C4B22" w:rsidR="00177694" w:rsidRDefault="00177694" w:rsidP="00177694">
      <w:pPr>
        <w:tabs>
          <w:tab w:val="left" w:pos="1870"/>
        </w:tabs>
      </w:pPr>
      <w:r w:rsidRPr="00177694">
        <w:rPr>
          <w:b/>
          <w:color w:val="000080"/>
        </w:rPr>
        <w:t>Client:</w:t>
      </w:r>
      <w:r>
        <w:tab/>
      </w:r>
      <w:r w:rsidR="004246C5">
        <w:t xml:space="preserve">Newhall </w:t>
      </w:r>
      <w:r w:rsidR="00895CDE">
        <w:t>Projects Ltd</w:t>
      </w:r>
    </w:p>
    <w:p w14:paraId="392732DD" w14:textId="77777777" w:rsidR="00177694" w:rsidRDefault="00177694" w:rsidP="00177694">
      <w:pPr>
        <w:tabs>
          <w:tab w:val="left" w:pos="1870"/>
        </w:tabs>
      </w:pPr>
    </w:p>
    <w:p w14:paraId="2FD70D25" w14:textId="6661F487" w:rsidR="00177694" w:rsidRDefault="00177694" w:rsidP="00177694">
      <w:pPr>
        <w:tabs>
          <w:tab w:val="left" w:pos="1870"/>
        </w:tabs>
      </w:pPr>
      <w:r w:rsidRPr="00177694">
        <w:rPr>
          <w:b/>
          <w:color w:val="000080"/>
        </w:rPr>
        <w:t>Date of Meeting:</w:t>
      </w:r>
      <w:r>
        <w:tab/>
      </w:r>
      <w:r w:rsidR="004246C5">
        <w:t>27</w:t>
      </w:r>
      <w:r w:rsidR="004246C5" w:rsidRPr="004246C5">
        <w:rPr>
          <w:vertAlign w:val="superscript"/>
        </w:rPr>
        <w:t>th</w:t>
      </w:r>
      <w:r w:rsidR="004246C5">
        <w:t xml:space="preserve"> January 2022 </w:t>
      </w:r>
      <w:r w:rsidR="00435DC0">
        <w:t>at</w:t>
      </w:r>
      <w:r w:rsidR="0090683E">
        <w:t xml:space="preserve"> </w:t>
      </w:r>
      <w:r w:rsidR="00435DC0">
        <w:t>19:00</w:t>
      </w:r>
      <w:r w:rsidR="0090683E">
        <w:t xml:space="preserve"> </w:t>
      </w:r>
    </w:p>
    <w:p w14:paraId="68201B82" w14:textId="77777777" w:rsidR="00177694" w:rsidRDefault="00177694" w:rsidP="00177694">
      <w:pPr>
        <w:tabs>
          <w:tab w:val="left" w:pos="1870"/>
        </w:tabs>
      </w:pPr>
    </w:p>
    <w:p w14:paraId="32CC269D" w14:textId="04BEF46F" w:rsidR="00177694" w:rsidRDefault="00177694" w:rsidP="00177694">
      <w:pPr>
        <w:tabs>
          <w:tab w:val="left" w:pos="1870"/>
        </w:tabs>
      </w:pPr>
      <w:r w:rsidRPr="00177694">
        <w:rPr>
          <w:b/>
          <w:color w:val="000080"/>
        </w:rPr>
        <w:t>Held at:</w:t>
      </w:r>
      <w:r>
        <w:tab/>
      </w:r>
      <w:r w:rsidR="0090683E">
        <w:t xml:space="preserve">Estate Office, Bridge Street, Newhall </w:t>
      </w:r>
    </w:p>
    <w:p w14:paraId="5CF22D73" w14:textId="77777777" w:rsidR="00177694" w:rsidRDefault="00177694" w:rsidP="00177694">
      <w:pPr>
        <w:tabs>
          <w:tab w:val="left" w:pos="1870"/>
        </w:tabs>
      </w:pPr>
    </w:p>
    <w:p w14:paraId="51C67B81" w14:textId="6B8F6AC8" w:rsidR="00177694" w:rsidRDefault="00177694" w:rsidP="00177694">
      <w:pPr>
        <w:tabs>
          <w:tab w:val="left" w:pos="1870"/>
        </w:tabs>
      </w:pPr>
      <w:r w:rsidRPr="00177694">
        <w:rPr>
          <w:b/>
          <w:color w:val="000080"/>
        </w:rPr>
        <w:t xml:space="preserve">Issued </w:t>
      </w:r>
      <w:proofErr w:type="gramStart"/>
      <w:r w:rsidRPr="00177694">
        <w:rPr>
          <w:b/>
          <w:color w:val="000080"/>
        </w:rPr>
        <w:t xml:space="preserve">by </w:t>
      </w:r>
      <w:r w:rsidR="00B20E20">
        <w:rPr>
          <w:b/>
          <w:color w:val="000080"/>
        </w:rPr>
        <w:t>:</w:t>
      </w:r>
      <w:proofErr w:type="gramEnd"/>
      <w:r>
        <w:tab/>
      </w:r>
      <w:r w:rsidR="0090683E">
        <w:t xml:space="preserve">Michele Gallagher </w:t>
      </w:r>
    </w:p>
    <w:p w14:paraId="467CDED3" w14:textId="77777777" w:rsidR="00177694" w:rsidRDefault="00177694" w:rsidP="00177694">
      <w:pPr>
        <w:tabs>
          <w:tab w:val="left" w:pos="1870"/>
        </w:tabs>
      </w:pPr>
    </w:p>
    <w:p w14:paraId="3F7D321F" w14:textId="0E1C3DAA" w:rsidR="00177694" w:rsidRDefault="00177694" w:rsidP="00177694">
      <w:pPr>
        <w:tabs>
          <w:tab w:val="left" w:pos="1870"/>
        </w:tabs>
      </w:pPr>
      <w:r w:rsidRPr="00177694">
        <w:rPr>
          <w:b/>
          <w:color w:val="000080"/>
        </w:rPr>
        <w:t>Present:</w:t>
      </w:r>
      <w:r>
        <w:tab/>
      </w:r>
      <w:r w:rsidR="00761617">
        <w:t xml:space="preserve">Michele Gallagher </w:t>
      </w:r>
      <w:r w:rsidR="00E438B3">
        <w:t>(SHW) MG</w:t>
      </w:r>
    </w:p>
    <w:p w14:paraId="6C7662E5" w14:textId="613FA41A" w:rsidR="00E438B3" w:rsidRDefault="00E438B3" w:rsidP="00177694">
      <w:pPr>
        <w:tabs>
          <w:tab w:val="left" w:pos="1870"/>
        </w:tabs>
      </w:pPr>
      <w:r>
        <w:t xml:space="preserve">                               Georgia Busby (SHW) GB</w:t>
      </w:r>
    </w:p>
    <w:p w14:paraId="40F8B790" w14:textId="25646F01" w:rsidR="00177694" w:rsidRDefault="00E438B3" w:rsidP="00177694">
      <w:pPr>
        <w:tabs>
          <w:tab w:val="left" w:pos="1870"/>
        </w:tabs>
      </w:pPr>
      <w:r>
        <w:t xml:space="preserve">                               Dominic Brownlee (SHW</w:t>
      </w:r>
      <w:r w:rsidR="00E74637">
        <w:t>) DB</w:t>
      </w:r>
    </w:p>
    <w:p w14:paraId="3CFFF928" w14:textId="77777777" w:rsidR="009179F0" w:rsidRDefault="00387B93" w:rsidP="00177694">
      <w:pPr>
        <w:tabs>
          <w:tab w:val="left" w:pos="1870"/>
        </w:tabs>
      </w:pPr>
      <w:r>
        <w:t xml:space="preserve">                            </w:t>
      </w:r>
      <w:r w:rsidR="0021029A">
        <w:t xml:space="preserve">   </w:t>
      </w:r>
      <w:r w:rsidR="00183963">
        <w:t>8 residents (</w:t>
      </w:r>
      <w:r w:rsidR="009179F0">
        <w:t>details not included due to GDPR restrictions)</w:t>
      </w:r>
    </w:p>
    <w:p w14:paraId="3D655930" w14:textId="64CE0F65" w:rsidR="00177694" w:rsidRDefault="008B06BB" w:rsidP="00177694">
      <w:pPr>
        <w:tabs>
          <w:tab w:val="left" w:pos="1870"/>
        </w:tabs>
      </w:pPr>
      <w:r>
        <w:t xml:space="preserve"> </w:t>
      </w:r>
    </w:p>
    <w:tbl>
      <w:tblPr>
        <w:tblW w:w="9871" w:type="dxa"/>
        <w:tblInd w:w="-90" w:type="dxa"/>
        <w:tblLayout w:type="fixed"/>
        <w:tblLook w:val="0000" w:firstRow="0" w:lastRow="0" w:firstColumn="0" w:lastColumn="0" w:noHBand="0" w:noVBand="0"/>
      </w:tblPr>
      <w:tblGrid>
        <w:gridCol w:w="8010"/>
        <w:gridCol w:w="1861"/>
      </w:tblGrid>
      <w:tr w:rsidR="00177694" w14:paraId="3E840B05" w14:textId="77777777" w:rsidTr="006A4016">
        <w:trPr>
          <w:tblHeader/>
        </w:trPr>
        <w:tc>
          <w:tcPr>
            <w:tcW w:w="8010" w:type="dxa"/>
            <w:tcBorders>
              <w:right w:val="single" w:sz="4" w:space="0" w:color="000080"/>
            </w:tcBorders>
            <w:shd w:val="clear" w:color="auto" w:fill="auto"/>
          </w:tcPr>
          <w:p w14:paraId="741B503D" w14:textId="77777777" w:rsidR="00177694" w:rsidRDefault="00177694" w:rsidP="00177694">
            <w:pPr>
              <w:tabs>
                <w:tab w:val="left" w:pos="1870"/>
              </w:tabs>
            </w:pPr>
          </w:p>
        </w:tc>
        <w:tc>
          <w:tcPr>
            <w:tcW w:w="1861" w:type="dxa"/>
            <w:tcBorders>
              <w:left w:val="single" w:sz="4" w:space="0" w:color="000080"/>
            </w:tcBorders>
            <w:shd w:val="clear" w:color="auto" w:fill="auto"/>
          </w:tcPr>
          <w:p w14:paraId="56E23124" w14:textId="77777777" w:rsidR="00177694" w:rsidRPr="00177694" w:rsidRDefault="00177694" w:rsidP="00177694">
            <w:pPr>
              <w:tabs>
                <w:tab w:val="left" w:pos="1870"/>
              </w:tabs>
              <w:rPr>
                <w:b/>
                <w:color w:val="000080"/>
              </w:rPr>
            </w:pPr>
            <w:r w:rsidRPr="00177694">
              <w:rPr>
                <w:b/>
                <w:color w:val="000080"/>
              </w:rPr>
              <w:t>Action</w:t>
            </w:r>
          </w:p>
        </w:tc>
      </w:tr>
      <w:tr w:rsidR="00177694" w14:paraId="672E4CC1" w14:textId="77777777" w:rsidTr="006A4016">
        <w:tc>
          <w:tcPr>
            <w:tcW w:w="8010" w:type="dxa"/>
            <w:tcBorders>
              <w:right w:val="single" w:sz="4" w:space="0" w:color="000080"/>
            </w:tcBorders>
            <w:shd w:val="clear" w:color="auto" w:fill="auto"/>
          </w:tcPr>
          <w:p w14:paraId="593C5F46" w14:textId="1E0BF890" w:rsidR="0037691E" w:rsidRPr="0001436B" w:rsidRDefault="0037691E" w:rsidP="00D93A56">
            <w:pPr>
              <w:pStyle w:val="ListParagraph"/>
              <w:numPr>
                <w:ilvl w:val="0"/>
                <w:numId w:val="2"/>
              </w:numPr>
              <w:tabs>
                <w:tab w:val="left" w:pos="1870"/>
              </w:tabs>
              <w:spacing w:before="120" w:after="120"/>
              <w:rPr>
                <w:b/>
                <w:bCs/>
              </w:rPr>
            </w:pPr>
            <w:r w:rsidRPr="0001436B">
              <w:rPr>
                <w:b/>
                <w:bCs/>
              </w:rPr>
              <w:t xml:space="preserve">Introductions </w:t>
            </w:r>
          </w:p>
          <w:p w14:paraId="1E696B6A" w14:textId="77777777" w:rsidR="0037691E" w:rsidRDefault="0037691E" w:rsidP="0037691E">
            <w:pPr>
              <w:pStyle w:val="ListParagraph"/>
              <w:tabs>
                <w:tab w:val="left" w:pos="1870"/>
              </w:tabs>
              <w:spacing w:before="120" w:after="120"/>
            </w:pPr>
          </w:p>
          <w:p w14:paraId="745C79C7" w14:textId="7A39FAEA" w:rsidR="00177694" w:rsidRDefault="00761617" w:rsidP="0037691E">
            <w:pPr>
              <w:pStyle w:val="ListParagraph"/>
              <w:tabs>
                <w:tab w:val="left" w:pos="1870"/>
              </w:tabs>
              <w:spacing w:before="120" w:after="120"/>
            </w:pPr>
            <w:r>
              <w:t>MG</w:t>
            </w:r>
            <w:r w:rsidR="00E74637">
              <w:t xml:space="preserve"> welcome</w:t>
            </w:r>
            <w:r w:rsidR="004301B4">
              <w:t>d</w:t>
            </w:r>
            <w:r w:rsidR="00E74637">
              <w:t xml:space="preserve"> everyone to the meeting,</w:t>
            </w:r>
            <w:r w:rsidR="00250B05">
              <w:t xml:space="preserve"> </w:t>
            </w:r>
            <w:r w:rsidR="00D27B18">
              <w:t>i</w:t>
            </w:r>
            <w:r w:rsidR="00B841C3">
              <w:t xml:space="preserve">ntroduced </w:t>
            </w:r>
            <w:r w:rsidR="001121E5">
              <w:t xml:space="preserve">DB </w:t>
            </w:r>
            <w:r w:rsidR="00B841C3">
              <w:t xml:space="preserve">and </w:t>
            </w:r>
            <w:r w:rsidR="001121E5">
              <w:t>GB as new members of the SHW team</w:t>
            </w:r>
            <w:r w:rsidR="00B841C3">
              <w:t xml:space="preserve">. </w:t>
            </w:r>
            <w:r w:rsidR="001B308E">
              <w:t>Apologies</w:t>
            </w:r>
            <w:r w:rsidR="00B841C3">
              <w:t xml:space="preserve"> </w:t>
            </w:r>
            <w:r w:rsidR="001B308E">
              <w:t>from</w:t>
            </w:r>
            <w:r w:rsidR="00142B65">
              <w:t xml:space="preserve"> William Moen of</w:t>
            </w:r>
            <w:r w:rsidR="00B841C3">
              <w:t xml:space="preserve"> </w:t>
            </w:r>
            <w:r w:rsidR="001B308E">
              <w:t>N</w:t>
            </w:r>
            <w:r w:rsidR="00B841C3">
              <w:t xml:space="preserve">ewhall </w:t>
            </w:r>
            <w:r w:rsidR="00663899">
              <w:t>Projects Ltd were recorded.</w:t>
            </w:r>
          </w:p>
          <w:p w14:paraId="6404EF68" w14:textId="77777777" w:rsidR="00D93A56" w:rsidRDefault="00D93A56" w:rsidP="00D93A56">
            <w:pPr>
              <w:pStyle w:val="ListParagraph"/>
              <w:tabs>
                <w:tab w:val="left" w:pos="1870"/>
              </w:tabs>
              <w:spacing w:before="120" w:after="120"/>
            </w:pPr>
          </w:p>
          <w:p w14:paraId="04B1C285" w14:textId="19B8FEF5" w:rsidR="0037691E" w:rsidRPr="0001436B" w:rsidRDefault="001B308E" w:rsidP="00D93A56">
            <w:pPr>
              <w:pStyle w:val="ListParagraph"/>
              <w:numPr>
                <w:ilvl w:val="0"/>
                <w:numId w:val="2"/>
              </w:numPr>
              <w:tabs>
                <w:tab w:val="left" w:pos="1870"/>
              </w:tabs>
              <w:spacing w:before="120" w:after="120"/>
              <w:rPr>
                <w:b/>
                <w:bCs/>
              </w:rPr>
            </w:pPr>
            <w:r w:rsidRPr="0001436B">
              <w:rPr>
                <w:b/>
                <w:bCs/>
              </w:rPr>
              <w:t xml:space="preserve">Annual </w:t>
            </w:r>
            <w:r w:rsidR="00142B65" w:rsidRPr="0001436B">
              <w:rPr>
                <w:b/>
                <w:bCs/>
              </w:rPr>
              <w:t>S</w:t>
            </w:r>
            <w:r w:rsidRPr="0001436B">
              <w:rPr>
                <w:b/>
                <w:bCs/>
              </w:rPr>
              <w:t xml:space="preserve">ervice </w:t>
            </w:r>
            <w:r w:rsidR="00142B65" w:rsidRPr="0001436B">
              <w:rPr>
                <w:b/>
                <w:bCs/>
              </w:rPr>
              <w:t>C</w:t>
            </w:r>
            <w:r w:rsidRPr="0001436B">
              <w:rPr>
                <w:b/>
                <w:bCs/>
              </w:rPr>
              <w:t xml:space="preserve">harge </w:t>
            </w:r>
            <w:r w:rsidR="0037691E" w:rsidRPr="0001436B">
              <w:rPr>
                <w:b/>
                <w:bCs/>
              </w:rPr>
              <w:t xml:space="preserve">- </w:t>
            </w:r>
            <w:r w:rsidRPr="0001436B">
              <w:rPr>
                <w:b/>
                <w:bCs/>
              </w:rPr>
              <w:t>2022</w:t>
            </w:r>
            <w:r w:rsidR="00DA6E2B" w:rsidRPr="0001436B">
              <w:rPr>
                <w:b/>
                <w:bCs/>
              </w:rPr>
              <w:t xml:space="preserve"> </w:t>
            </w:r>
          </w:p>
          <w:p w14:paraId="7A3AEF72" w14:textId="77777777" w:rsidR="0037691E" w:rsidRDefault="0037691E" w:rsidP="0037691E">
            <w:pPr>
              <w:pStyle w:val="ListParagraph"/>
              <w:tabs>
                <w:tab w:val="left" w:pos="1870"/>
              </w:tabs>
              <w:spacing w:before="120" w:after="120"/>
            </w:pPr>
          </w:p>
          <w:p w14:paraId="7E81E53F" w14:textId="795C9549" w:rsidR="001B308E" w:rsidRDefault="00DA6E2B" w:rsidP="0037691E">
            <w:pPr>
              <w:pStyle w:val="ListParagraph"/>
              <w:tabs>
                <w:tab w:val="left" w:pos="1870"/>
              </w:tabs>
              <w:spacing w:before="120" w:after="120"/>
            </w:pPr>
            <w:r>
              <w:t>MG advised</w:t>
            </w:r>
            <w:r w:rsidR="001B308E">
              <w:t xml:space="preserve"> no changes to the </w:t>
            </w:r>
            <w:r>
              <w:t>overall</w:t>
            </w:r>
            <w:r w:rsidR="00663899">
              <w:t xml:space="preserve"> bottom line</w:t>
            </w:r>
            <w:r>
              <w:t xml:space="preserve"> </w:t>
            </w:r>
            <w:r w:rsidR="001B308E">
              <w:t xml:space="preserve">figure but </w:t>
            </w:r>
            <w:r w:rsidR="00766A57">
              <w:t xml:space="preserve">there are </w:t>
            </w:r>
            <w:r w:rsidR="001B308E">
              <w:t xml:space="preserve">some </w:t>
            </w:r>
            <w:r w:rsidR="001C0CD1">
              <w:t>a</w:t>
            </w:r>
            <w:r w:rsidR="00766A57">
              <w:t xml:space="preserve">djustments up and down </w:t>
            </w:r>
            <w:r w:rsidR="00874603">
              <w:t xml:space="preserve">against </w:t>
            </w:r>
            <w:proofErr w:type="gramStart"/>
            <w:r w:rsidR="00874603">
              <w:t>a number of</w:t>
            </w:r>
            <w:proofErr w:type="gramEnd"/>
            <w:r w:rsidR="00874603">
              <w:t xml:space="preserve"> line items.</w:t>
            </w:r>
            <w:r w:rsidR="001C0CD1">
              <w:t xml:space="preserve"> </w:t>
            </w:r>
            <w:r w:rsidR="00874603">
              <w:t xml:space="preserve"> </w:t>
            </w:r>
            <w:r w:rsidR="001C0CD1">
              <w:t>MG</w:t>
            </w:r>
            <w:r w:rsidR="00BD6438">
              <w:t xml:space="preserve"> </w:t>
            </w:r>
            <w:r w:rsidR="00AF3BFB">
              <w:t>invited queries f</w:t>
            </w:r>
            <w:r w:rsidR="00BD6438">
              <w:t>rom attendees</w:t>
            </w:r>
            <w:r w:rsidR="002E41B7">
              <w:t xml:space="preserve">: </w:t>
            </w:r>
          </w:p>
          <w:p w14:paraId="68CDEE9C" w14:textId="74408596" w:rsidR="001C0CD1" w:rsidRDefault="001C0CD1" w:rsidP="00607BE8">
            <w:pPr>
              <w:tabs>
                <w:tab w:val="left" w:pos="1870"/>
              </w:tabs>
              <w:spacing w:before="120" w:after="120"/>
              <w:ind w:left="685"/>
            </w:pPr>
            <w:r>
              <w:t xml:space="preserve">Question </w:t>
            </w:r>
            <w:r w:rsidR="002E41B7">
              <w:t>raised on</w:t>
            </w:r>
            <w:r>
              <w:t xml:space="preserve"> wh</w:t>
            </w:r>
            <w:r w:rsidR="002E41B7">
              <w:t>ether</w:t>
            </w:r>
            <w:r>
              <w:t xml:space="preserve"> </w:t>
            </w:r>
            <w:r w:rsidR="00BD6438">
              <w:t xml:space="preserve">there is sense building up the level of Reserves and if this could instead </w:t>
            </w:r>
            <w:r w:rsidR="00AF3BFB">
              <w:t xml:space="preserve">be </w:t>
            </w:r>
            <w:r w:rsidR="00BD6438">
              <w:t xml:space="preserve">used to offset, </w:t>
            </w:r>
            <w:proofErr w:type="spellStart"/>
            <w:proofErr w:type="gramStart"/>
            <w:r w:rsidR="00BD6438">
              <w:t>ie</w:t>
            </w:r>
            <w:proofErr w:type="spellEnd"/>
            <w:proofErr w:type="gramEnd"/>
            <w:r w:rsidR="00BD6438">
              <w:t xml:space="preserve"> reduce, the level of service charges.  </w:t>
            </w:r>
            <w:r w:rsidR="008C0987">
              <w:t xml:space="preserve">MG </w:t>
            </w:r>
            <w:r w:rsidR="00BD6438">
              <w:t xml:space="preserve">confirmed that, at the end of 2020 </w:t>
            </w:r>
            <w:proofErr w:type="spellStart"/>
            <w:proofErr w:type="gramStart"/>
            <w:r w:rsidR="00BD6438">
              <w:t>ie</w:t>
            </w:r>
            <w:proofErr w:type="spellEnd"/>
            <w:proofErr w:type="gramEnd"/>
            <w:r w:rsidR="00BD6438">
              <w:t xml:space="preserve"> last </w:t>
            </w:r>
            <w:r w:rsidR="00AA6D16">
              <w:t>available accounts</w:t>
            </w:r>
            <w:r w:rsidR="00BD6438">
              <w:t>, the</w:t>
            </w:r>
            <w:r w:rsidR="00AA6D16">
              <w:t xml:space="preserve"> balance</w:t>
            </w:r>
            <w:r w:rsidR="00BD6438">
              <w:t xml:space="preserve"> was £</w:t>
            </w:r>
            <w:r w:rsidR="00AA6D16">
              <w:t xml:space="preserve">199K, with a provision of £61K collected in 2021.  These figures are subject to arrears and expenditure.  MG advised that </w:t>
            </w:r>
            <w:r w:rsidR="008C0987">
              <w:t>mon</w:t>
            </w:r>
            <w:r w:rsidR="00AA6D16">
              <w:t>ies are</w:t>
            </w:r>
            <w:r w:rsidR="008C0987">
              <w:t xml:space="preserve"> being spent across the estate</w:t>
            </w:r>
            <w:r w:rsidR="00AA6D16">
              <w:t>,</w:t>
            </w:r>
            <w:r w:rsidR="006A459E">
              <w:t xml:space="preserve"> not just</w:t>
            </w:r>
            <w:r w:rsidR="00AA6D16">
              <w:t xml:space="preserve"> on</w:t>
            </w:r>
            <w:r w:rsidR="006A459E">
              <w:t xml:space="preserve"> </w:t>
            </w:r>
            <w:r w:rsidR="00066D8D">
              <w:t>T</w:t>
            </w:r>
            <w:r w:rsidR="006A459E">
              <w:t xml:space="preserve">he </w:t>
            </w:r>
            <w:r w:rsidR="00066D8D">
              <w:t>E</w:t>
            </w:r>
            <w:r w:rsidR="006A459E">
              <w:t>dge</w:t>
            </w:r>
            <w:r w:rsidR="00AA6D16">
              <w:t>, and include the likes of installation of the bollards along Robin Lane, planned works to St Nicholas Green, works to the playgrounds, renovation of telly tubby hill, etc.  MG confirmed it is prudent to maintain reserves at a sensible level not least of all as some parts of the estate are +/-20 years old so the likes of knee rails will need to be replaced, as well as</w:t>
            </w:r>
            <w:r w:rsidR="001B60C9">
              <w:t xml:space="preserve"> having to</w:t>
            </w:r>
            <w:r w:rsidR="00AA6D16">
              <w:t xml:space="preserve"> re</w:t>
            </w:r>
            <w:r w:rsidR="00A21696">
              <w:t>viv</w:t>
            </w:r>
            <w:r w:rsidR="001B60C9">
              <w:t>e</w:t>
            </w:r>
            <w:r w:rsidR="00AA6D16">
              <w:t xml:space="preserve"> tired areas of landscaping</w:t>
            </w:r>
            <w:r w:rsidR="00A21696">
              <w:t>.  It</w:t>
            </w:r>
            <w:r w:rsidR="002D046D">
              <w:t xml:space="preserve"> is better to </w:t>
            </w:r>
            <w:r w:rsidR="00A21696">
              <w:t>retain monies</w:t>
            </w:r>
            <w:r w:rsidR="002D046D">
              <w:t xml:space="preserve"> in the Reserv</w:t>
            </w:r>
            <w:r w:rsidR="00310BC8">
              <w:t>es</w:t>
            </w:r>
            <w:r w:rsidR="00FC1192">
              <w:t xml:space="preserve"> </w:t>
            </w:r>
            <w:r w:rsidR="00A21696">
              <w:t>to fund such</w:t>
            </w:r>
            <w:r w:rsidR="002D046D">
              <w:t xml:space="preserve"> major work</w:t>
            </w:r>
            <w:r w:rsidR="001B60C9">
              <w:t>s</w:t>
            </w:r>
            <w:r w:rsidR="00A21696">
              <w:t xml:space="preserve"> rather than to have to request supplemental/additional monies</w:t>
            </w:r>
            <w:r w:rsidR="001B60C9">
              <w:t xml:space="preserve"> from </w:t>
            </w:r>
            <w:proofErr w:type="gramStart"/>
            <w:r w:rsidR="001B60C9">
              <w:t>home owners</w:t>
            </w:r>
            <w:proofErr w:type="gramEnd"/>
            <w:r w:rsidR="001B60C9">
              <w:t>.</w:t>
            </w:r>
          </w:p>
          <w:p w14:paraId="708D1A41" w14:textId="792FF9ED" w:rsidR="008C0568" w:rsidRDefault="00FD1281" w:rsidP="00607BE8">
            <w:pPr>
              <w:tabs>
                <w:tab w:val="left" w:pos="1870"/>
              </w:tabs>
              <w:spacing w:before="120" w:after="120"/>
              <w:ind w:left="685"/>
            </w:pPr>
            <w:r>
              <w:t>A q</w:t>
            </w:r>
            <w:r w:rsidR="00E87C9B">
              <w:t xml:space="preserve">uestion </w:t>
            </w:r>
            <w:r w:rsidR="001F168B">
              <w:t xml:space="preserve">was </w:t>
            </w:r>
            <w:r w:rsidR="00E87C9B">
              <w:t xml:space="preserve">asked </w:t>
            </w:r>
            <w:r w:rsidR="004355F5">
              <w:t xml:space="preserve">on </w:t>
            </w:r>
            <w:r w:rsidR="00E87C9B">
              <w:t xml:space="preserve">whether </w:t>
            </w:r>
            <w:r w:rsidR="004355F5">
              <w:t xml:space="preserve">the </w:t>
            </w:r>
            <w:r w:rsidR="00E87C9B">
              <w:t xml:space="preserve">new builds </w:t>
            </w:r>
            <w:r>
              <w:t xml:space="preserve">(BASE) </w:t>
            </w:r>
            <w:r w:rsidR="00E87C9B">
              <w:t xml:space="preserve">will </w:t>
            </w:r>
            <w:r w:rsidR="004355F5">
              <w:t>contribute</w:t>
            </w:r>
            <w:r w:rsidR="00E87C9B">
              <w:t xml:space="preserve"> to</w:t>
            </w:r>
            <w:r w:rsidR="004355F5">
              <w:t xml:space="preserve"> the</w:t>
            </w:r>
            <w:r w:rsidR="00E87C9B">
              <w:t xml:space="preserve"> same R</w:t>
            </w:r>
            <w:r w:rsidR="004355F5">
              <w:t>eserve Fund</w:t>
            </w:r>
            <w:r w:rsidR="00E87C9B">
              <w:t xml:space="preserve">. MG </w:t>
            </w:r>
            <w:r w:rsidR="004355F5">
              <w:t>confirmed</w:t>
            </w:r>
            <w:r>
              <w:t xml:space="preserve"> this is the case</w:t>
            </w:r>
            <w:r w:rsidR="00BC200C">
              <w:t xml:space="preserve"> as the NRAL service charges is held for the benefit of the Estate as a whole, </w:t>
            </w:r>
            <w:r w:rsidR="001F168B">
              <w:t>not</w:t>
            </w:r>
            <w:r w:rsidR="00BC200C">
              <w:t xml:space="preserve"> separate phases.</w:t>
            </w:r>
            <w:r w:rsidR="008C0568">
              <w:t xml:space="preserve"> </w:t>
            </w:r>
          </w:p>
          <w:p w14:paraId="3C2574CE" w14:textId="77777777" w:rsidR="000D6CFC" w:rsidRDefault="001B069E" w:rsidP="0043081F">
            <w:pPr>
              <w:tabs>
                <w:tab w:val="left" w:pos="1870"/>
              </w:tabs>
              <w:spacing w:before="120" w:after="120"/>
              <w:ind w:left="685"/>
            </w:pPr>
            <w:r>
              <w:t>A q</w:t>
            </w:r>
            <w:r w:rsidR="009D47BB">
              <w:t xml:space="preserve">uestion </w:t>
            </w:r>
            <w:r>
              <w:t xml:space="preserve">was </w:t>
            </w:r>
            <w:r w:rsidR="009D47BB">
              <w:t xml:space="preserve">raised </w:t>
            </w:r>
            <w:r>
              <w:t>as</w:t>
            </w:r>
            <w:r w:rsidR="009D47BB">
              <w:t xml:space="preserve"> </w:t>
            </w:r>
            <w:r>
              <w:t xml:space="preserve">to </w:t>
            </w:r>
            <w:r w:rsidR="009D47BB">
              <w:t>w</w:t>
            </w:r>
            <w:r w:rsidR="008C0568">
              <w:t>hen</w:t>
            </w:r>
            <w:r w:rsidR="00DD35E2">
              <w:t xml:space="preserve"> the</w:t>
            </w:r>
            <w:r w:rsidR="008C0568">
              <w:t xml:space="preserve"> </w:t>
            </w:r>
            <w:r w:rsidR="0043081F">
              <w:t>C</w:t>
            </w:r>
            <w:r w:rsidR="009D47BB">
              <w:t>ommunity</w:t>
            </w:r>
            <w:r w:rsidR="008C0568">
              <w:t xml:space="preserve"> </w:t>
            </w:r>
            <w:r w:rsidR="0043081F">
              <w:t>C</w:t>
            </w:r>
            <w:r w:rsidR="008C0568">
              <w:t xml:space="preserve">entre </w:t>
            </w:r>
            <w:r w:rsidR="0043081F">
              <w:t>building work will commence</w:t>
            </w:r>
            <w:r w:rsidR="008C0568">
              <w:t xml:space="preserve">. MG </w:t>
            </w:r>
            <w:r w:rsidR="00C22E73">
              <w:t>said</w:t>
            </w:r>
            <w:r>
              <w:t xml:space="preserve"> that</w:t>
            </w:r>
            <w:r w:rsidR="008C0568">
              <w:t xml:space="preserve"> she </w:t>
            </w:r>
            <w:r>
              <w:t>believes</w:t>
            </w:r>
            <w:r w:rsidR="008C0568">
              <w:t xml:space="preserve"> it could start this year</w:t>
            </w:r>
            <w:r w:rsidR="009D47BB">
              <w:t xml:space="preserve">. </w:t>
            </w:r>
            <w:r w:rsidR="00B77F95">
              <w:t>Newhall Projects</w:t>
            </w:r>
            <w:r>
              <w:t xml:space="preserve"> Ltd </w:t>
            </w:r>
            <w:r w:rsidR="00061FA4">
              <w:t xml:space="preserve">(NHP) </w:t>
            </w:r>
            <w:r>
              <w:t>is</w:t>
            </w:r>
            <w:r w:rsidR="00B77F95">
              <w:t xml:space="preserve"> responsible for </w:t>
            </w:r>
            <w:r w:rsidR="000D6CFC">
              <w:t xml:space="preserve">the </w:t>
            </w:r>
            <w:r w:rsidR="00B77F95">
              <w:t xml:space="preserve">build. </w:t>
            </w:r>
            <w:r w:rsidR="00FC6986">
              <w:t xml:space="preserve"> </w:t>
            </w:r>
          </w:p>
          <w:p w14:paraId="6A4BB734" w14:textId="3AD4DEBF" w:rsidR="00430238" w:rsidRDefault="00F23702" w:rsidP="0043081F">
            <w:pPr>
              <w:tabs>
                <w:tab w:val="left" w:pos="1870"/>
              </w:tabs>
              <w:spacing w:before="120" w:after="120"/>
              <w:ind w:left="685"/>
            </w:pPr>
            <w:r>
              <w:t>One attendee said he has heard this</w:t>
            </w:r>
            <w:r w:rsidR="003A7441">
              <w:t xml:space="preserve"> same information for the past four</w:t>
            </w:r>
            <w:r w:rsidR="00FC6986">
              <w:t xml:space="preserve"> years and </w:t>
            </w:r>
            <w:r w:rsidR="003A7441">
              <w:t xml:space="preserve">he asked if there </w:t>
            </w:r>
            <w:r w:rsidR="003A7441">
              <w:lastRenderedPageBreak/>
              <w:t xml:space="preserve">was some more precise </w:t>
            </w:r>
            <w:r w:rsidR="00A36F11">
              <w:t>information</w:t>
            </w:r>
            <w:r w:rsidR="003A7441">
              <w:t>.  MG confirmed she w</w:t>
            </w:r>
            <w:r w:rsidR="00C22E73">
              <w:t>ill</w:t>
            </w:r>
            <w:r w:rsidR="003A7441">
              <w:t xml:space="preserve"> endeavour to secure</w:t>
            </w:r>
            <w:r w:rsidR="00A36F11">
              <w:t xml:space="preserve"> this detail</w:t>
            </w:r>
            <w:r w:rsidR="00E13AEB">
              <w:t>, if available,</w:t>
            </w:r>
            <w:r w:rsidR="003A7441">
              <w:t xml:space="preserve"> and will share relevant information </w:t>
            </w:r>
            <w:r w:rsidR="00C22E73">
              <w:t>received</w:t>
            </w:r>
            <w:r w:rsidR="003A7441">
              <w:t>.</w:t>
            </w:r>
          </w:p>
          <w:p w14:paraId="6442EFB5" w14:textId="73F6C2B2" w:rsidR="00430238" w:rsidRDefault="00E13AEB" w:rsidP="00607BE8">
            <w:pPr>
              <w:tabs>
                <w:tab w:val="left" w:pos="1870"/>
              </w:tabs>
              <w:spacing w:before="120" w:after="120"/>
              <w:ind w:left="685"/>
            </w:pPr>
            <w:r>
              <w:t>A q</w:t>
            </w:r>
            <w:r w:rsidR="00F82047">
              <w:t xml:space="preserve">uestion </w:t>
            </w:r>
            <w:r>
              <w:t xml:space="preserve">was raised regarding the footpath from Forge Lane to New Ground café which ends on the corner.  This means residents </w:t>
            </w:r>
            <w:proofErr w:type="gramStart"/>
            <w:r>
              <w:t>have to</w:t>
            </w:r>
            <w:proofErr w:type="gramEnd"/>
            <w:r>
              <w:t xml:space="preserve"> cross the road to the pavement on the other side of the bridge and then cross back.  This is considered a safety issue</w:t>
            </w:r>
            <w:r w:rsidR="00684240">
              <w:t xml:space="preserve"> particularly for parents with young kids</w:t>
            </w:r>
            <w:r>
              <w:t xml:space="preserve">.  </w:t>
            </w:r>
            <w:r w:rsidR="00061FA4">
              <w:t xml:space="preserve">DB confirmed he was aware of this situation.  MG/DB to approach NHP </w:t>
            </w:r>
            <w:r w:rsidR="00684240">
              <w:t>to ask if it could create a path linking this up to the existing one.</w:t>
            </w:r>
            <w:r w:rsidR="009F24B1">
              <w:t xml:space="preserve">  </w:t>
            </w:r>
            <w:r w:rsidR="009F24B1" w:rsidRPr="001B255B">
              <w:rPr>
                <w:i/>
                <w:iCs/>
                <w:color w:val="000000" w:themeColor="text1"/>
              </w:rPr>
              <w:t xml:space="preserve">Post-meeting note:  MG spoke with NHP who are scheduled to create a path as part of developing the new playground which is going in in this location.  NHP will, however, look to creating the pathway </w:t>
            </w:r>
            <w:r w:rsidR="001B255B">
              <w:rPr>
                <w:i/>
                <w:iCs/>
                <w:color w:val="000000" w:themeColor="text1"/>
              </w:rPr>
              <w:t>separately in advance</w:t>
            </w:r>
            <w:r w:rsidR="009F24B1" w:rsidRPr="001B255B">
              <w:rPr>
                <w:i/>
                <w:iCs/>
                <w:color w:val="000000" w:themeColor="text1"/>
              </w:rPr>
              <w:t xml:space="preserve"> so this should happen</w:t>
            </w:r>
            <w:r w:rsidR="001B255B" w:rsidRPr="001B255B">
              <w:rPr>
                <w:i/>
                <w:iCs/>
                <w:color w:val="000000" w:themeColor="text1"/>
              </w:rPr>
              <w:t xml:space="preserve"> in the short to medium term.</w:t>
            </w:r>
          </w:p>
          <w:p w14:paraId="4D91CE7E" w14:textId="0E7F5445" w:rsidR="006A459E" w:rsidRDefault="00684240" w:rsidP="00607BE8">
            <w:pPr>
              <w:tabs>
                <w:tab w:val="left" w:pos="1870"/>
              </w:tabs>
              <w:spacing w:before="120" w:after="120"/>
              <w:ind w:left="685"/>
            </w:pPr>
            <w:r>
              <w:t xml:space="preserve">One resident suggested he had not received the £8.50 landscape </w:t>
            </w:r>
            <w:proofErr w:type="gramStart"/>
            <w:r>
              <w:t>credit</w:t>
            </w:r>
            <w:proofErr w:type="gramEnd"/>
            <w:r>
              <w:t xml:space="preserve"> </w:t>
            </w:r>
            <w:r w:rsidR="00260A53">
              <w:t xml:space="preserve">but MG was able to check his account and confirm this had definitely </w:t>
            </w:r>
            <w:r w:rsidR="000D0B28">
              <w:t xml:space="preserve">been </w:t>
            </w:r>
            <w:r w:rsidR="00AE2429">
              <w:t>posted</w:t>
            </w:r>
            <w:r w:rsidR="000D0B28">
              <w:t xml:space="preserve"> to his account.</w:t>
            </w:r>
            <w:r w:rsidR="00255061">
              <w:t xml:space="preserve"> </w:t>
            </w:r>
          </w:p>
          <w:p w14:paraId="4A5A10E9" w14:textId="77777777" w:rsidR="00726DD4" w:rsidRDefault="00726DD4" w:rsidP="00607BE8">
            <w:pPr>
              <w:tabs>
                <w:tab w:val="left" w:pos="1870"/>
              </w:tabs>
              <w:spacing w:before="120" w:after="120"/>
              <w:ind w:left="685"/>
            </w:pPr>
          </w:p>
          <w:p w14:paraId="1ED96E07" w14:textId="7C479B00" w:rsidR="00726DD4" w:rsidRPr="0001436B" w:rsidRDefault="00726DD4" w:rsidP="00CB0EBC">
            <w:pPr>
              <w:pStyle w:val="ListParagraph"/>
              <w:numPr>
                <w:ilvl w:val="0"/>
                <w:numId w:val="2"/>
              </w:numPr>
              <w:tabs>
                <w:tab w:val="left" w:pos="1870"/>
              </w:tabs>
              <w:spacing w:before="120" w:after="120"/>
              <w:rPr>
                <w:b/>
                <w:bCs/>
              </w:rPr>
            </w:pPr>
            <w:r w:rsidRPr="0001436B">
              <w:rPr>
                <w:b/>
                <w:bCs/>
              </w:rPr>
              <w:t>Linden Homes</w:t>
            </w:r>
          </w:p>
          <w:p w14:paraId="62123F77" w14:textId="77777777" w:rsidR="00726DD4" w:rsidRDefault="00726DD4" w:rsidP="00726DD4">
            <w:pPr>
              <w:pStyle w:val="ListParagraph"/>
              <w:tabs>
                <w:tab w:val="left" w:pos="1870"/>
              </w:tabs>
              <w:spacing w:before="120" w:after="120"/>
            </w:pPr>
          </w:p>
          <w:p w14:paraId="4FEDB3D2" w14:textId="69948CA6" w:rsidR="00D81836" w:rsidRDefault="0026733B" w:rsidP="00726DD4">
            <w:pPr>
              <w:pStyle w:val="ListParagraph"/>
              <w:tabs>
                <w:tab w:val="left" w:pos="1870"/>
              </w:tabs>
              <w:spacing w:before="120" w:after="120"/>
            </w:pPr>
            <w:r>
              <w:t>MG advise</w:t>
            </w:r>
            <w:r w:rsidR="00EB6C35">
              <w:t>d</w:t>
            </w:r>
            <w:r w:rsidR="00814686">
              <w:t xml:space="preserve"> she invited Linden to send a representative to attend the meeting.  No one was available so </w:t>
            </w:r>
            <w:r w:rsidR="000D0B28">
              <w:t xml:space="preserve">she asked it to prepare a Paper which could be handed </w:t>
            </w:r>
            <w:r w:rsidR="00A826E2">
              <w:t xml:space="preserve">out </w:t>
            </w:r>
            <w:r w:rsidR="000D0B28">
              <w:t>to attendees.  This was distributed to all attendees and will be posted on the website.</w:t>
            </w:r>
            <w:r w:rsidR="00AD2F14">
              <w:t xml:space="preserve"> </w:t>
            </w:r>
            <w:r w:rsidR="008478CE">
              <w:t xml:space="preserve"> </w:t>
            </w:r>
            <w:r w:rsidR="00D81836">
              <w:t xml:space="preserve">MG </w:t>
            </w:r>
            <w:r w:rsidR="00AD2F14">
              <w:t>ran through the various items on the informat</w:t>
            </w:r>
            <w:r w:rsidR="00D81836">
              <w:t>ion sheet</w:t>
            </w:r>
          </w:p>
          <w:p w14:paraId="3EE9368B" w14:textId="77777777" w:rsidR="0026733B" w:rsidRDefault="0026733B" w:rsidP="0026733B">
            <w:pPr>
              <w:pStyle w:val="ListParagraph"/>
              <w:tabs>
                <w:tab w:val="left" w:pos="1870"/>
              </w:tabs>
              <w:spacing w:before="120" w:after="120"/>
            </w:pPr>
          </w:p>
          <w:p w14:paraId="00C4233E" w14:textId="2F7AEC77" w:rsidR="00EF5005" w:rsidRDefault="00D81836" w:rsidP="00607BE8">
            <w:pPr>
              <w:pStyle w:val="ListParagraph"/>
              <w:tabs>
                <w:tab w:val="left" w:pos="1870"/>
              </w:tabs>
              <w:spacing w:before="120" w:after="120"/>
            </w:pPr>
            <w:r>
              <w:t>Question</w:t>
            </w:r>
            <w:r w:rsidR="00A826E2">
              <w:t xml:space="preserve"> was</w:t>
            </w:r>
            <w:r>
              <w:t xml:space="preserve"> </w:t>
            </w:r>
            <w:r w:rsidR="0026733B">
              <w:t>raised on</w:t>
            </w:r>
            <w:r>
              <w:t xml:space="preserve"> when trees will be </w:t>
            </w:r>
            <w:r w:rsidR="0026733B">
              <w:t>planted</w:t>
            </w:r>
            <w:r w:rsidR="00785EDA">
              <w:t xml:space="preserve">: </w:t>
            </w:r>
            <w:r>
              <w:t xml:space="preserve"> MG confirmed</w:t>
            </w:r>
            <w:r w:rsidR="00A826E2">
              <w:t xml:space="preserve"> this needs to be</w:t>
            </w:r>
            <w:r>
              <w:t xml:space="preserve"> by March 2022</w:t>
            </w:r>
            <w:r w:rsidR="00CD5A74">
              <w:t xml:space="preserve"> or else they may not survive</w:t>
            </w:r>
            <w:r>
              <w:t>.</w:t>
            </w:r>
            <w:r w:rsidR="008E1933">
              <w:t xml:space="preserve"> </w:t>
            </w:r>
            <w:r w:rsidR="004A6FE9">
              <w:t xml:space="preserve">Linden have asked </w:t>
            </w:r>
            <w:r w:rsidR="008E1933">
              <w:t xml:space="preserve">D </w:t>
            </w:r>
            <w:r w:rsidR="000D6383">
              <w:t>Honours</w:t>
            </w:r>
            <w:r>
              <w:t xml:space="preserve"> </w:t>
            </w:r>
            <w:r w:rsidR="008E1933">
              <w:t>&amp; Sons</w:t>
            </w:r>
            <w:r w:rsidR="00B61A7A">
              <w:t xml:space="preserve"> to </w:t>
            </w:r>
            <w:r w:rsidR="004A6FE9">
              <w:t>undertake the planting work and it has f</w:t>
            </w:r>
            <w:r w:rsidR="00B61A7A">
              <w:t>actor</w:t>
            </w:r>
            <w:r w:rsidR="004A6FE9">
              <w:t>ed</w:t>
            </w:r>
            <w:r w:rsidR="00B61A7A">
              <w:t xml:space="preserve"> in a cost</w:t>
            </w:r>
            <w:r w:rsidR="004A6FE9">
              <w:t xml:space="preserve"> to water these in as required.</w:t>
            </w:r>
            <w:r w:rsidR="00EF5005">
              <w:t xml:space="preserve"> </w:t>
            </w:r>
          </w:p>
          <w:p w14:paraId="1B802B07" w14:textId="1EFF5EB9" w:rsidR="00C56404" w:rsidRDefault="00C56404" w:rsidP="00607BE8">
            <w:pPr>
              <w:pStyle w:val="ListParagraph"/>
              <w:tabs>
                <w:tab w:val="left" w:pos="1870"/>
              </w:tabs>
              <w:spacing w:before="120" w:after="120"/>
            </w:pPr>
          </w:p>
          <w:p w14:paraId="32517047" w14:textId="2D846B07" w:rsidR="00124671" w:rsidRDefault="00232527" w:rsidP="003C1C9D">
            <w:pPr>
              <w:pStyle w:val="ListParagraph"/>
              <w:tabs>
                <w:tab w:val="left" w:pos="1870"/>
              </w:tabs>
              <w:spacing w:before="120" w:after="120"/>
            </w:pPr>
            <w:r>
              <w:t>One attendee as</w:t>
            </w:r>
            <w:r w:rsidR="00165865">
              <w:t>ked</w:t>
            </w:r>
            <w:r>
              <w:t xml:space="preserve"> if </w:t>
            </w:r>
            <w:r w:rsidR="00CD24A0">
              <w:t xml:space="preserve">the fencing behind the kennels could be removed so that residents could access the </w:t>
            </w:r>
            <w:r w:rsidR="002F1592">
              <w:t>beautiful</w:t>
            </w:r>
            <w:r>
              <w:t xml:space="preserve"> </w:t>
            </w:r>
            <w:r w:rsidR="00CD24A0">
              <w:t xml:space="preserve">meadowland </w:t>
            </w:r>
            <w:r w:rsidR="009D3932">
              <w:t xml:space="preserve">which is currently blocked off. </w:t>
            </w:r>
            <w:r>
              <w:t xml:space="preserve"> </w:t>
            </w:r>
            <w:r w:rsidR="009D3932">
              <w:t xml:space="preserve">DB is aware of </w:t>
            </w:r>
            <w:r w:rsidR="00D44C9A">
              <w:t xml:space="preserve">the area and will ask </w:t>
            </w:r>
            <w:r>
              <w:t xml:space="preserve">NHP </w:t>
            </w:r>
            <w:r w:rsidR="00D44C9A">
              <w:t>to confirm</w:t>
            </w:r>
            <w:r>
              <w:t xml:space="preserve"> if this is possible</w:t>
            </w:r>
            <w:r w:rsidR="00D44C9A">
              <w:t>.</w:t>
            </w:r>
            <w:r>
              <w:t xml:space="preserve"> </w:t>
            </w:r>
            <w:r w:rsidRPr="009F24B1">
              <w:rPr>
                <w:i/>
                <w:iCs/>
                <w:color w:val="000000" w:themeColor="text1"/>
              </w:rPr>
              <w:t xml:space="preserve"> Post meeting note:  NHP confirmed that this is with </w:t>
            </w:r>
            <w:proofErr w:type="gramStart"/>
            <w:r w:rsidRPr="009F24B1">
              <w:rPr>
                <w:i/>
                <w:iCs/>
                <w:color w:val="000000" w:themeColor="text1"/>
              </w:rPr>
              <w:t>Countryside</w:t>
            </w:r>
            <w:proofErr w:type="gramEnd"/>
            <w:r w:rsidRPr="009F24B1">
              <w:rPr>
                <w:i/>
                <w:iCs/>
                <w:color w:val="000000" w:themeColor="text1"/>
              </w:rPr>
              <w:t xml:space="preserve"> and it is anticipated that the area will be made available to all </w:t>
            </w:r>
            <w:r w:rsidR="009F24B1" w:rsidRPr="009F24B1">
              <w:rPr>
                <w:i/>
                <w:iCs/>
                <w:color w:val="000000" w:themeColor="text1"/>
              </w:rPr>
              <w:t>this Summer.</w:t>
            </w:r>
          </w:p>
          <w:p w14:paraId="3DAF0050" w14:textId="77777777" w:rsidR="003C1C9D" w:rsidRDefault="003C1C9D" w:rsidP="003C1C9D">
            <w:pPr>
              <w:pStyle w:val="ListParagraph"/>
              <w:tabs>
                <w:tab w:val="left" w:pos="1870"/>
              </w:tabs>
              <w:spacing w:before="120" w:after="120"/>
            </w:pPr>
          </w:p>
          <w:p w14:paraId="6A7CDDA6" w14:textId="5100204F" w:rsidR="00346BD3" w:rsidRDefault="00124671" w:rsidP="000C5CD7">
            <w:pPr>
              <w:pStyle w:val="ListParagraph"/>
              <w:tabs>
                <w:tab w:val="left" w:pos="1870"/>
              </w:tabs>
              <w:spacing w:before="120" w:after="120"/>
            </w:pPr>
            <w:r>
              <w:t xml:space="preserve">Questioned raised on </w:t>
            </w:r>
            <w:r w:rsidR="003C1C9D">
              <w:t xml:space="preserve">the </w:t>
            </w:r>
            <w:r>
              <w:t>adoption of roads. MG advised Linden</w:t>
            </w:r>
            <w:r w:rsidR="003C1C9D">
              <w:t xml:space="preserve"> Homes</w:t>
            </w:r>
            <w:r>
              <w:t xml:space="preserve"> have to bring them up to</w:t>
            </w:r>
            <w:r w:rsidR="003C1C9D">
              <w:t xml:space="preserve"> a ce</w:t>
            </w:r>
            <w:r w:rsidR="00CA64DA">
              <w:t>rtain</w:t>
            </w:r>
            <w:r>
              <w:t xml:space="preserve"> </w:t>
            </w:r>
            <w:r w:rsidR="00BB22F2">
              <w:t>standard</w:t>
            </w:r>
            <w:r>
              <w:t xml:space="preserve"> before</w:t>
            </w:r>
            <w:r w:rsidR="00CA64DA">
              <w:t xml:space="preserve"> they are</w:t>
            </w:r>
            <w:r>
              <w:t xml:space="preserve"> taken over</w:t>
            </w:r>
            <w:r w:rsidR="00730B7F">
              <w:t xml:space="preserve"> by Essex Highways. Some roads will remain private</w:t>
            </w:r>
            <w:r w:rsidR="00730B7F" w:rsidRPr="00841998">
              <w:t>.</w:t>
            </w:r>
            <w:r w:rsidR="00C634BB" w:rsidRPr="00841998">
              <w:t xml:space="preserve"> </w:t>
            </w:r>
            <w:r w:rsidR="003A2DAF">
              <w:t>There was a f</w:t>
            </w:r>
            <w:r w:rsidR="001A5A68">
              <w:t>urther question on whether</w:t>
            </w:r>
            <w:r w:rsidR="00C634BB" w:rsidRPr="00841998">
              <w:t xml:space="preserve"> </w:t>
            </w:r>
            <w:r w:rsidR="001A5A68" w:rsidRPr="00841998">
              <w:t>Bunting Street</w:t>
            </w:r>
            <w:r w:rsidR="00841998">
              <w:t xml:space="preserve"> </w:t>
            </w:r>
            <w:r w:rsidR="001A5A68">
              <w:t xml:space="preserve">will ever </w:t>
            </w:r>
            <w:r w:rsidR="00C634BB">
              <w:t xml:space="preserve">be </w:t>
            </w:r>
            <w:r w:rsidR="001A5A68">
              <w:t>open</w:t>
            </w:r>
            <w:r w:rsidR="00F60E9A">
              <w:t xml:space="preserve"> with </w:t>
            </w:r>
            <w:r w:rsidR="00C634BB">
              <w:t xml:space="preserve">bollards removed. MG confirmed </w:t>
            </w:r>
            <w:r w:rsidR="009B3945">
              <w:t xml:space="preserve">it is still scheduled to be opened </w:t>
            </w:r>
            <w:proofErr w:type="gramStart"/>
            <w:r w:rsidR="009B3945">
              <w:t>up</w:t>
            </w:r>
            <w:proofErr w:type="gramEnd"/>
            <w:r w:rsidR="009B3945">
              <w:t xml:space="preserve"> but this is now not likely to happen until the development on sector 5 (by </w:t>
            </w:r>
            <w:proofErr w:type="spellStart"/>
            <w:r w:rsidR="009B3945">
              <w:t>Stonebond</w:t>
            </w:r>
            <w:proofErr w:type="spellEnd"/>
            <w:r w:rsidR="009B3945">
              <w:t xml:space="preserve">) </w:t>
            </w:r>
            <w:r w:rsidR="00346BD3">
              <w:t>has completed, so +/-2023/24.</w:t>
            </w:r>
          </w:p>
          <w:p w14:paraId="454F7228" w14:textId="77777777" w:rsidR="00346BD3" w:rsidRDefault="00346BD3" w:rsidP="000C5CD7">
            <w:pPr>
              <w:pStyle w:val="ListParagraph"/>
              <w:tabs>
                <w:tab w:val="left" w:pos="1870"/>
              </w:tabs>
              <w:spacing w:before="120" w:after="120"/>
            </w:pPr>
          </w:p>
          <w:p w14:paraId="79F1A484" w14:textId="5350295B" w:rsidR="000C5FE1" w:rsidRDefault="00E5394B" w:rsidP="000C5CD7">
            <w:pPr>
              <w:pStyle w:val="ListParagraph"/>
              <w:tabs>
                <w:tab w:val="left" w:pos="1870"/>
              </w:tabs>
              <w:spacing w:before="120" w:after="120"/>
            </w:pPr>
            <w:r>
              <w:t xml:space="preserve"> </w:t>
            </w:r>
          </w:p>
          <w:p w14:paraId="54457E9B" w14:textId="77777777" w:rsidR="00131A94" w:rsidRDefault="00131A94" w:rsidP="000C5CD7">
            <w:pPr>
              <w:pStyle w:val="ListParagraph"/>
              <w:tabs>
                <w:tab w:val="left" w:pos="1870"/>
              </w:tabs>
              <w:spacing w:before="120" w:after="120"/>
            </w:pPr>
          </w:p>
          <w:p w14:paraId="0400E593" w14:textId="49E39423" w:rsidR="00131A94" w:rsidRPr="0001436B" w:rsidRDefault="006C0E92" w:rsidP="006C0E92">
            <w:pPr>
              <w:pStyle w:val="ListParagraph"/>
              <w:numPr>
                <w:ilvl w:val="0"/>
                <w:numId w:val="2"/>
              </w:numPr>
              <w:tabs>
                <w:tab w:val="left" w:pos="1870"/>
              </w:tabs>
              <w:spacing w:before="120" w:after="120"/>
              <w:rPr>
                <w:b/>
                <w:bCs/>
              </w:rPr>
            </w:pPr>
            <w:r w:rsidRPr="0001436B">
              <w:rPr>
                <w:b/>
                <w:bCs/>
              </w:rPr>
              <w:t xml:space="preserve">General </w:t>
            </w:r>
            <w:r w:rsidR="001A5A68" w:rsidRPr="0001436B">
              <w:rPr>
                <w:b/>
                <w:bCs/>
              </w:rPr>
              <w:t>E</w:t>
            </w:r>
            <w:r w:rsidRPr="0001436B">
              <w:rPr>
                <w:b/>
                <w:bCs/>
              </w:rPr>
              <w:t xml:space="preserve">state </w:t>
            </w:r>
            <w:r w:rsidR="001A5A68" w:rsidRPr="0001436B">
              <w:rPr>
                <w:b/>
                <w:bCs/>
              </w:rPr>
              <w:t>M</w:t>
            </w:r>
            <w:r w:rsidRPr="0001436B">
              <w:rPr>
                <w:b/>
                <w:bCs/>
              </w:rPr>
              <w:t xml:space="preserve">aintenance and </w:t>
            </w:r>
            <w:r w:rsidR="001A5A68" w:rsidRPr="0001436B">
              <w:rPr>
                <w:b/>
                <w:bCs/>
              </w:rPr>
              <w:t>M</w:t>
            </w:r>
            <w:r w:rsidRPr="0001436B">
              <w:rPr>
                <w:b/>
                <w:bCs/>
              </w:rPr>
              <w:t xml:space="preserve">anagement </w:t>
            </w:r>
          </w:p>
          <w:p w14:paraId="354A8AE3" w14:textId="745BB782" w:rsidR="007D6445" w:rsidRDefault="007D6445" w:rsidP="00F75AF8">
            <w:pPr>
              <w:tabs>
                <w:tab w:val="left" w:pos="1870"/>
              </w:tabs>
              <w:spacing w:before="120" w:after="120"/>
              <w:ind w:left="720"/>
            </w:pPr>
            <w:r>
              <w:t xml:space="preserve">MG mentioned </w:t>
            </w:r>
            <w:r>
              <w:t xml:space="preserve">that DB/MG has located some pieces of </w:t>
            </w:r>
            <w:r>
              <w:t>granite</w:t>
            </w:r>
            <w:r>
              <w:t xml:space="preserve"> in the estate compound which are going to be position opposite Nuthatch Drive to </w:t>
            </w:r>
            <w:r>
              <w:t xml:space="preserve">replace the bollards </w:t>
            </w:r>
            <w:r w:rsidR="00424523">
              <w:t xml:space="preserve">that </w:t>
            </w:r>
            <w:r>
              <w:t>are continually being</w:t>
            </w:r>
            <w:r>
              <w:t xml:space="preserve"> knocked</w:t>
            </w:r>
            <w:r>
              <w:t xml:space="preserve"> over</w:t>
            </w:r>
            <w:r>
              <w:t xml:space="preserve">. All </w:t>
            </w:r>
            <w:r>
              <w:lastRenderedPageBreak/>
              <w:t xml:space="preserve">agreed this is </w:t>
            </w:r>
            <w:r w:rsidR="00344447">
              <w:t xml:space="preserve">a </w:t>
            </w:r>
            <w:r>
              <w:t>great idea.</w:t>
            </w:r>
            <w:r>
              <w:t xml:space="preserve">  DB will be </w:t>
            </w:r>
            <w:proofErr w:type="gramStart"/>
            <w:r>
              <w:t>making arrangements</w:t>
            </w:r>
            <w:proofErr w:type="gramEnd"/>
            <w:r>
              <w:t xml:space="preserve"> to have these put in position.</w:t>
            </w:r>
            <w:r>
              <w:t xml:space="preserve"> </w:t>
            </w:r>
          </w:p>
          <w:p w14:paraId="51F57536" w14:textId="7A78205C" w:rsidR="00C31414" w:rsidRDefault="00E47F4B" w:rsidP="00F75AF8">
            <w:pPr>
              <w:tabs>
                <w:tab w:val="left" w:pos="1870"/>
              </w:tabs>
              <w:spacing w:before="120" w:after="120"/>
              <w:ind w:left="720"/>
            </w:pPr>
            <w:r>
              <w:t xml:space="preserve">MG </w:t>
            </w:r>
            <w:r w:rsidR="0076049D">
              <w:t>invited queries from attendees.  One</w:t>
            </w:r>
            <w:r>
              <w:t xml:space="preserve"> </w:t>
            </w:r>
            <w:r w:rsidR="00D23015">
              <w:t xml:space="preserve">resident </w:t>
            </w:r>
            <w:r w:rsidR="00344447">
              <w:t>said</w:t>
            </w:r>
            <w:r w:rsidR="00D23015">
              <w:t xml:space="preserve"> </w:t>
            </w:r>
            <w:r w:rsidR="0076049D">
              <w:t xml:space="preserve">he believe </w:t>
            </w:r>
            <w:r w:rsidR="00D23015">
              <w:t>MG</w:t>
            </w:r>
            <w:r w:rsidR="00D7752C">
              <w:t xml:space="preserve"> and DB</w:t>
            </w:r>
            <w:r w:rsidR="00D23015">
              <w:t xml:space="preserve"> ha</w:t>
            </w:r>
            <w:r w:rsidR="00D7752C">
              <w:t>ve</w:t>
            </w:r>
            <w:r w:rsidR="00D23015">
              <w:t xml:space="preserve"> done a great job </w:t>
            </w:r>
            <w:r w:rsidR="0076049D">
              <w:t>in trying to improve things</w:t>
            </w:r>
            <w:r w:rsidR="00FC592C">
              <w:t>.  There were no further queries or issues raised.</w:t>
            </w:r>
            <w:r w:rsidR="00F75AF8">
              <w:t xml:space="preserve"> </w:t>
            </w:r>
          </w:p>
          <w:p w14:paraId="0D38A0CF" w14:textId="507DE543" w:rsidR="00FE404A" w:rsidRDefault="00FE404A" w:rsidP="00E47F4B">
            <w:pPr>
              <w:tabs>
                <w:tab w:val="left" w:pos="1870"/>
              </w:tabs>
              <w:spacing w:before="120" w:after="120"/>
            </w:pPr>
          </w:p>
          <w:p w14:paraId="08D120CC" w14:textId="509E718E" w:rsidR="00FE404A" w:rsidRDefault="00FE404A" w:rsidP="00FE404A">
            <w:pPr>
              <w:pStyle w:val="ListParagraph"/>
              <w:numPr>
                <w:ilvl w:val="0"/>
                <w:numId w:val="2"/>
              </w:numPr>
              <w:tabs>
                <w:tab w:val="left" w:pos="1870"/>
              </w:tabs>
              <w:spacing w:before="120" w:after="120"/>
              <w:rPr>
                <w:b/>
                <w:bCs/>
              </w:rPr>
            </w:pPr>
            <w:r w:rsidRPr="00C31414">
              <w:rPr>
                <w:b/>
                <w:bCs/>
              </w:rPr>
              <w:t xml:space="preserve">AOB </w:t>
            </w:r>
          </w:p>
          <w:p w14:paraId="697745BA" w14:textId="77777777" w:rsidR="00C31414" w:rsidRPr="00C31414" w:rsidRDefault="00C31414" w:rsidP="00C31414">
            <w:pPr>
              <w:pStyle w:val="ListParagraph"/>
              <w:tabs>
                <w:tab w:val="left" w:pos="1870"/>
              </w:tabs>
              <w:spacing w:before="120" w:after="120"/>
              <w:rPr>
                <w:b/>
                <w:bCs/>
              </w:rPr>
            </w:pPr>
          </w:p>
          <w:p w14:paraId="7C7B14BF" w14:textId="389D5C35" w:rsidR="004958B6" w:rsidRDefault="00D7752C" w:rsidP="00EF5DC2">
            <w:pPr>
              <w:pStyle w:val="ListParagraph"/>
              <w:tabs>
                <w:tab w:val="left" w:pos="1870"/>
              </w:tabs>
              <w:spacing w:before="120" w:after="120"/>
            </w:pPr>
            <w:r>
              <w:t>A q</w:t>
            </w:r>
            <w:r w:rsidR="00145C4B">
              <w:t>ue</w:t>
            </w:r>
            <w:r>
              <w:t>ry w</w:t>
            </w:r>
            <w:r w:rsidR="00372860">
              <w:t>a</w:t>
            </w:r>
            <w:r>
              <w:t>s</w:t>
            </w:r>
            <w:r w:rsidR="00145C4B">
              <w:t xml:space="preserve"> raised about </w:t>
            </w:r>
            <w:r>
              <w:t xml:space="preserve">having estate wide </w:t>
            </w:r>
            <w:r w:rsidR="00145C4B">
              <w:t>CCTV</w:t>
            </w:r>
            <w:r w:rsidR="00251B13">
              <w:t xml:space="preserve"> installed. MG </w:t>
            </w:r>
            <w:r w:rsidR="00013219">
              <w:t xml:space="preserve">advised that another client on a smaller estate had investigated this.  It took 2 years to undertake </w:t>
            </w:r>
            <w:proofErr w:type="gramStart"/>
            <w:r w:rsidR="00013219">
              <w:t>all of</w:t>
            </w:r>
            <w:proofErr w:type="gramEnd"/>
            <w:r w:rsidR="00013219">
              <w:t xml:space="preserve"> the due diligence, secure </w:t>
            </w:r>
            <w:r w:rsidR="006A1304">
              <w:t>tenders and hold</w:t>
            </w:r>
            <w:r w:rsidR="005E6BE4">
              <w:t xml:space="preserve"> </w:t>
            </w:r>
            <w:r w:rsidR="006A1304">
              <w:t>an EGM and</w:t>
            </w:r>
            <w:r w:rsidR="00085712">
              <w:t>,</w:t>
            </w:r>
            <w:r w:rsidR="006A1304">
              <w:t xml:space="preserve"> due to the level of costs and the perceived benefits this would bring, the project was </w:t>
            </w:r>
            <w:r w:rsidR="00085712">
              <w:t>abandoned</w:t>
            </w:r>
            <w:r w:rsidR="006A1304">
              <w:t xml:space="preserve">.  MG believes that </w:t>
            </w:r>
            <w:r w:rsidR="005E6BE4">
              <w:t>Newhall would</w:t>
            </w:r>
            <w:r w:rsidR="00352E63">
              <w:t xml:space="preserve"> </w:t>
            </w:r>
            <w:r w:rsidR="00085712">
              <w:t>encounter the same issues</w:t>
            </w:r>
            <w:r w:rsidR="00352E63">
              <w:t xml:space="preserve"> - c</w:t>
            </w:r>
            <w:r w:rsidR="005E6BE4">
              <w:t xml:space="preserve">osts are extraordinary, GDPR issues complex and generally only manned CCTV is worth </w:t>
            </w:r>
            <w:r w:rsidR="00B75FE7">
              <w:t>considering</w:t>
            </w:r>
            <w:r w:rsidR="0050493A">
              <w:t>.  This</w:t>
            </w:r>
            <w:r w:rsidR="00B75FE7">
              <w:t xml:space="preserve"> comes with added costs.  It was generally felt that this was not </w:t>
            </w:r>
            <w:r w:rsidR="008D7B16">
              <w:t>worth pursuing.</w:t>
            </w:r>
          </w:p>
          <w:p w14:paraId="29B4615F" w14:textId="77777777" w:rsidR="007C01BE" w:rsidRPr="00F028B0" w:rsidRDefault="007C01BE" w:rsidP="00FE404A">
            <w:pPr>
              <w:pStyle w:val="ListParagraph"/>
              <w:tabs>
                <w:tab w:val="left" w:pos="1870"/>
              </w:tabs>
              <w:spacing w:before="120" w:after="120"/>
              <w:rPr>
                <w:b/>
                <w:bCs/>
              </w:rPr>
            </w:pPr>
          </w:p>
          <w:p w14:paraId="33704AA7" w14:textId="16215A11" w:rsidR="007C01BE" w:rsidRPr="00F028B0" w:rsidRDefault="007C01BE" w:rsidP="007C01BE">
            <w:pPr>
              <w:pStyle w:val="ListParagraph"/>
              <w:numPr>
                <w:ilvl w:val="0"/>
                <w:numId w:val="2"/>
              </w:numPr>
              <w:tabs>
                <w:tab w:val="left" w:pos="1870"/>
              </w:tabs>
              <w:spacing w:before="120" w:after="120"/>
              <w:rPr>
                <w:b/>
                <w:bCs/>
              </w:rPr>
            </w:pPr>
            <w:r w:rsidRPr="00F028B0">
              <w:rPr>
                <w:b/>
                <w:bCs/>
              </w:rPr>
              <w:t>Date of Next Meeting</w:t>
            </w:r>
          </w:p>
          <w:p w14:paraId="188900F1" w14:textId="77777777" w:rsidR="00F028B0" w:rsidRDefault="00F028B0" w:rsidP="00F028B0">
            <w:pPr>
              <w:pStyle w:val="ListParagraph"/>
              <w:tabs>
                <w:tab w:val="left" w:pos="1870"/>
              </w:tabs>
              <w:spacing w:before="120" w:after="120"/>
            </w:pPr>
          </w:p>
          <w:p w14:paraId="7726AAF3" w14:textId="2091FD54" w:rsidR="006C0E92" w:rsidRDefault="003439CD" w:rsidP="007C01BE">
            <w:pPr>
              <w:pStyle w:val="ListParagraph"/>
              <w:tabs>
                <w:tab w:val="left" w:pos="1870"/>
              </w:tabs>
              <w:spacing w:before="120" w:after="120"/>
            </w:pPr>
            <w:r>
              <w:t xml:space="preserve">MG </w:t>
            </w:r>
            <w:r w:rsidR="00A33C43">
              <w:t>believe</w:t>
            </w:r>
            <w:r>
              <w:t xml:space="preserve">s it would be a good idea to have </w:t>
            </w:r>
            <w:r w:rsidR="00A33C43">
              <w:t xml:space="preserve">two meetings each year and proposes that </w:t>
            </w:r>
            <w:r>
              <w:t>a second meeting i</w:t>
            </w:r>
            <w:r w:rsidR="00A33C43">
              <w:t>s held i</w:t>
            </w:r>
            <w:r>
              <w:t xml:space="preserve">n 6 </w:t>
            </w:r>
            <w:r w:rsidR="00F028B0">
              <w:t>months’ time</w:t>
            </w:r>
            <w:r>
              <w:t>. It was suggested</w:t>
            </w:r>
            <w:r w:rsidR="00F028B0">
              <w:t xml:space="preserve"> that</w:t>
            </w:r>
            <w:r>
              <w:t xml:space="preserve"> meetings </w:t>
            </w:r>
            <w:r w:rsidR="008E081A">
              <w:t xml:space="preserve">should be announced </w:t>
            </w:r>
            <w:r>
              <w:t xml:space="preserve">across all platforms – </w:t>
            </w:r>
            <w:r w:rsidR="00EC50EF">
              <w:t xml:space="preserve">Facebook, </w:t>
            </w:r>
            <w:r w:rsidR="00F028B0">
              <w:t>W</w:t>
            </w:r>
            <w:r>
              <w:t>ebsite</w:t>
            </w:r>
            <w:r w:rsidR="008E081A">
              <w:t xml:space="preserve">, Instagram, </w:t>
            </w:r>
            <w:r w:rsidR="005F02D6">
              <w:t xml:space="preserve">plus </w:t>
            </w:r>
            <w:r w:rsidR="008E081A">
              <w:t xml:space="preserve">Notices put up in </w:t>
            </w:r>
            <w:r w:rsidR="000A19CD">
              <w:t>the coffee shop</w:t>
            </w:r>
            <w:r w:rsidR="008E081A">
              <w:t xml:space="preserve"> to </w:t>
            </w:r>
            <w:r w:rsidR="000A19CD">
              <w:t>ensure the information reaches as many residents as possible</w:t>
            </w:r>
            <w:r w:rsidR="00324BE1">
              <w:t>. This should</w:t>
            </w:r>
            <w:r w:rsidR="000A19CD">
              <w:t xml:space="preserve"> </w:t>
            </w:r>
            <w:r w:rsidR="008E081A">
              <w:t>encourage</w:t>
            </w:r>
            <w:r w:rsidR="000A19CD">
              <w:t xml:space="preserve"> better</w:t>
            </w:r>
            <w:r w:rsidR="008E081A">
              <w:t xml:space="preserve"> attend</w:t>
            </w:r>
            <w:r w:rsidR="000A19CD">
              <w:t>ance figures</w:t>
            </w:r>
            <w:r w:rsidR="008E081A">
              <w:t xml:space="preserve">.  MG suggests </w:t>
            </w:r>
            <w:r w:rsidR="00B52F50">
              <w:t xml:space="preserve">this should be held </w:t>
            </w:r>
            <w:r w:rsidR="008E081A">
              <w:t>sometime in September – details to follow.</w:t>
            </w:r>
            <w:r w:rsidR="007C01BE">
              <w:t xml:space="preserve"> </w:t>
            </w:r>
          </w:p>
          <w:p w14:paraId="3E33D8E2" w14:textId="77777777" w:rsidR="00145C4B" w:rsidRDefault="00145C4B" w:rsidP="007C01BE">
            <w:pPr>
              <w:pStyle w:val="ListParagraph"/>
              <w:tabs>
                <w:tab w:val="left" w:pos="1870"/>
              </w:tabs>
              <w:spacing w:before="120" w:after="120"/>
            </w:pPr>
          </w:p>
          <w:p w14:paraId="6AA78998" w14:textId="5D7FFE07" w:rsidR="00145C4B" w:rsidRDefault="008E081A" w:rsidP="00F028B0">
            <w:pPr>
              <w:pStyle w:val="ListParagraph"/>
              <w:tabs>
                <w:tab w:val="left" w:pos="1870"/>
              </w:tabs>
              <w:spacing w:before="120" w:after="120"/>
            </w:pPr>
            <w:r>
              <w:t xml:space="preserve">There being </w:t>
            </w:r>
            <w:r w:rsidR="00435DC0">
              <w:t>no further</w:t>
            </w:r>
            <w:r>
              <w:t xml:space="preserve"> business, the m</w:t>
            </w:r>
            <w:r w:rsidR="00435DC0">
              <w:t xml:space="preserve">eeting </w:t>
            </w:r>
            <w:r>
              <w:t>closed</w:t>
            </w:r>
            <w:r w:rsidR="00435DC0">
              <w:t xml:space="preserve"> at 19:</w:t>
            </w:r>
            <w:r w:rsidR="00EF5DC2">
              <w:t>50.</w:t>
            </w:r>
          </w:p>
        </w:tc>
        <w:tc>
          <w:tcPr>
            <w:tcW w:w="1861" w:type="dxa"/>
            <w:tcBorders>
              <w:left w:val="single" w:sz="4" w:space="0" w:color="000080"/>
            </w:tcBorders>
            <w:shd w:val="clear" w:color="auto" w:fill="auto"/>
          </w:tcPr>
          <w:p w14:paraId="13EC512D" w14:textId="77777777" w:rsidR="00177694" w:rsidRDefault="00177694" w:rsidP="00177694">
            <w:pPr>
              <w:tabs>
                <w:tab w:val="left" w:pos="1870"/>
              </w:tabs>
              <w:spacing w:before="120" w:after="120"/>
              <w:rPr>
                <w:color w:val="000080"/>
              </w:rPr>
            </w:pPr>
          </w:p>
          <w:p w14:paraId="608BC89D" w14:textId="77777777" w:rsidR="00250B05" w:rsidRDefault="00250B05" w:rsidP="00177694">
            <w:pPr>
              <w:tabs>
                <w:tab w:val="left" w:pos="1870"/>
              </w:tabs>
              <w:spacing w:before="120" w:after="120"/>
              <w:rPr>
                <w:color w:val="000080"/>
              </w:rPr>
            </w:pPr>
          </w:p>
          <w:p w14:paraId="1982A338" w14:textId="77777777" w:rsidR="00250B05" w:rsidRDefault="00250B05" w:rsidP="00177694">
            <w:pPr>
              <w:tabs>
                <w:tab w:val="left" w:pos="1870"/>
              </w:tabs>
              <w:spacing w:before="120" w:after="120"/>
              <w:rPr>
                <w:color w:val="000080"/>
              </w:rPr>
            </w:pPr>
          </w:p>
          <w:p w14:paraId="299EA62C" w14:textId="77777777" w:rsidR="00250B05" w:rsidRDefault="00250B05" w:rsidP="00177694">
            <w:pPr>
              <w:tabs>
                <w:tab w:val="left" w:pos="1870"/>
              </w:tabs>
              <w:spacing w:before="120" w:after="120"/>
              <w:rPr>
                <w:color w:val="000080"/>
              </w:rPr>
            </w:pPr>
          </w:p>
          <w:p w14:paraId="7735CBF7" w14:textId="77777777" w:rsidR="00250B05" w:rsidRDefault="00250B05" w:rsidP="00177694">
            <w:pPr>
              <w:tabs>
                <w:tab w:val="left" w:pos="1870"/>
              </w:tabs>
              <w:spacing w:before="120" w:after="120"/>
              <w:rPr>
                <w:color w:val="000080"/>
              </w:rPr>
            </w:pPr>
          </w:p>
          <w:p w14:paraId="2E2299FC" w14:textId="77777777" w:rsidR="00250B05" w:rsidRDefault="00250B05" w:rsidP="00177694">
            <w:pPr>
              <w:tabs>
                <w:tab w:val="left" w:pos="1870"/>
              </w:tabs>
              <w:spacing w:before="120" w:after="120"/>
              <w:rPr>
                <w:color w:val="000080"/>
              </w:rPr>
            </w:pPr>
          </w:p>
          <w:p w14:paraId="6B0B7036" w14:textId="77777777" w:rsidR="00250B05" w:rsidRDefault="00250B05" w:rsidP="00177694">
            <w:pPr>
              <w:tabs>
                <w:tab w:val="left" w:pos="1870"/>
              </w:tabs>
              <w:spacing w:before="120" w:after="120"/>
              <w:rPr>
                <w:color w:val="000080"/>
              </w:rPr>
            </w:pPr>
          </w:p>
          <w:p w14:paraId="1FCE0D4E" w14:textId="77777777" w:rsidR="00250B05" w:rsidRDefault="00250B05" w:rsidP="00177694">
            <w:pPr>
              <w:tabs>
                <w:tab w:val="left" w:pos="1870"/>
              </w:tabs>
              <w:spacing w:before="120" w:after="120"/>
              <w:rPr>
                <w:color w:val="000080"/>
              </w:rPr>
            </w:pPr>
          </w:p>
          <w:p w14:paraId="6087E1CA" w14:textId="65F5C39C" w:rsidR="00250B05" w:rsidRDefault="00250B05" w:rsidP="00177694">
            <w:pPr>
              <w:tabs>
                <w:tab w:val="left" w:pos="1870"/>
              </w:tabs>
              <w:spacing w:before="120" w:after="120"/>
              <w:rPr>
                <w:color w:val="000080"/>
              </w:rPr>
            </w:pPr>
          </w:p>
          <w:p w14:paraId="205E1D94" w14:textId="1D2C62AF" w:rsidR="00FC6986" w:rsidRDefault="00FC6986" w:rsidP="00177694">
            <w:pPr>
              <w:tabs>
                <w:tab w:val="left" w:pos="1870"/>
              </w:tabs>
              <w:spacing w:before="120" w:after="120"/>
              <w:rPr>
                <w:color w:val="000080"/>
              </w:rPr>
            </w:pPr>
          </w:p>
          <w:p w14:paraId="4AD2A2A0" w14:textId="0DB59FCE" w:rsidR="002A47C4" w:rsidRDefault="002A47C4" w:rsidP="00177694">
            <w:pPr>
              <w:tabs>
                <w:tab w:val="left" w:pos="1870"/>
              </w:tabs>
              <w:spacing w:before="120" w:after="120"/>
              <w:rPr>
                <w:color w:val="000080"/>
              </w:rPr>
            </w:pPr>
          </w:p>
          <w:p w14:paraId="0BC066D9" w14:textId="6F365178" w:rsidR="002A47C4" w:rsidRDefault="002A47C4" w:rsidP="00177694">
            <w:pPr>
              <w:tabs>
                <w:tab w:val="left" w:pos="1870"/>
              </w:tabs>
              <w:spacing w:before="120" w:after="120"/>
              <w:rPr>
                <w:color w:val="000080"/>
              </w:rPr>
            </w:pPr>
          </w:p>
          <w:p w14:paraId="11E0631B" w14:textId="6846B5AF" w:rsidR="002A47C4" w:rsidRDefault="002A47C4" w:rsidP="00177694">
            <w:pPr>
              <w:tabs>
                <w:tab w:val="left" w:pos="1870"/>
              </w:tabs>
              <w:spacing w:before="120" w:after="120"/>
              <w:rPr>
                <w:color w:val="000080"/>
              </w:rPr>
            </w:pPr>
          </w:p>
          <w:p w14:paraId="7BB4E139" w14:textId="6919B8DF" w:rsidR="002A47C4" w:rsidRDefault="002A47C4" w:rsidP="00177694">
            <w:pPr>
              <w:tabs>
                <w:tab w:val="left" w:pos="1870"/>
              </w:tabs>
              <w:spacing w:before="120" w:after="120"/>
              <w:rPr>
                <w:color w:val="000080"/>
              </w:rPr>
            </w:pPr>
          </w:p>
          <w:p w14:paraId="1AD621E0" w14:textId="23DE4034" w:rsidR="0037691E" w:rsidRDefault="0037691E" w:rsidP="00177694">
            <w:pPr>
              <w:tabs>
                <w:tab w:val="left" w:pos="1870"/>
              </w:tabs>
              <w:spacing w:before="120" w:after="120"/>
              <w:rPr>
                <w:color w:val="000080"/>
              </w:rPr>
            </w:pPr>
          </w:p>
          <w:p w14:paraId="2051DCB7" w14:textId="7F8D1971" w:rsidR="0037691E" w:rsidRDefault="0037691E" w:rsidP="00177694">
            <w:pPr>
              <w:tabs>
                <w:tab w:val="left" w:pos="1870"/>
              </w:tabs>
              <w:spacing w:before="120" w:after="120"/>
              <w:rPr>
                <w:color w:val="000080"/>
              </w:rPr>
            </w:pPr>
          </w:p>
          <w:p w14:paraId="2DE303A0" w14:textId="77777777" w:rsidR="0037691E" w:rsidRDefault="0037691E" w:rsidP="00177694">
            <w:pPr>
              <w:tabs>
                <w:tab w:val="left" w:pos="1870"/>
              </w:tabs>
              <w:spacing w:before="120" w:after="120"/>
              <w:rPr>
                <w:color w:val="000080"/>
              </w:rPr>
            </w:pPr>
          </w:p>
          <w:p w14:paraId="5C70D981" w14:textId="2E17E696" w:rsidR="00250B05" w:rsidRDefault="00FC6986" w:rsidP="00177694">
            <w:pPr>
              <w:tabs>
                <w:tab w:val="left" w:pos="1870"/>
              </w:tabs>
              <w:spacing w:before="120" w:after="120"/>
              <w:rPr>
                <w:color w:val="000080"/>
              </w:rPr>
            </w:pPr>
            <w:r>
              <w:rPr>
                <w:color w:val="000080"/>
              </w:rPr>
              <w:t>MG</w:t>
            </w:r>
          </w:p>
          <w:p w14:paraId="0C221809" w14:textId="4C2E50BC" w:rsidR="00250B05" w:rsidRDefault="00250B05" w:rsidP="00177694">
            <w:pPr>
              <w:tabs>
                <w:tab w:val="left" w:pos="1870"/>
              </w:tabs>
              <w:spacing w:before="120" w:after="120"/>
              <w:rPr>
                <w:color w:val="000080"/>
              </w:rPr>
            </w:pPr>
          </w:p>
          <w:p w14:paraId="27DC0966" w14:textId="77777777" w:rsidR="0001436B" w:rsidRDefault="0001436B" w:rsidP="00177694">
            <w:pPr>
              <w:tabs>
                <w:tab w:val="left" w:pos="1870"/>
              </w:tabs>
              <w:spacing w:before="120" w:after="120"/>
              <w:rPr>
                <w:color w:val="000080"/>
              </w:rPr>
            </w:pPr>
          </w:p>
          <w:p w14:paraId="16642CAF" w14:textId="77777777" w:rsidR="001F27E1" w:rsidRDefault="001F27E1" w:rsidP="00177694">
            <w:pPr>
              <w:tabs>
                <w:tab w:val="left" w:pos="1870"/>
              </w:tabs>
              <w:spacing w:before="120" w:after="120"/>
              <w:rPr>
                <w:color w:val="000080"/>
              </w:rPr>
            </w:pPr>
          </w:p>
          <w:p w14:paraId="165473F2" w14:textId="77777777" w:rsidR="0001436B" w:rsidRDefault="0001436B" w:rsidP="00177694">
            <w:pPr>
              <w:tabs>
                <w:tab w:val="left" w:pos="1870"/>
              </w:tabs>
              <w:spacing w:before="120" w:after="120"/>
              <w:rPr>
                <w:color w:val="000080"/>
              </w:rPr>
            </w:pPr>
          </w:p>
          <w:p w14:paraId="1FFB9FE3" w14:textId="3F61645F" w:rsidR="00250B05" w:rsidRDefault="001F27E1" w:rsidP="00177694">
            <w:pPr>
              <w:tabs>
                <w:tab w:val="left" w:pos="1870"/>
              </w:tabs>
              <w:spacing w:before="120" w:after="120"/>
              <w:rPr>
                <w:color w:val="000080"/>
              </w:rPr>
            </w:pPr>
            <w:r>
              <w:rPr>
                <w:color w:val="000080"/>
              </w:rPr>
              <w:t xml:space="preserve">DB &amp; </w:t>
            </w:r>
            <w:r w:rsidR="004F383E">
              <w:rPr>
                <w:color w:val="000080"/>
              </w:rPr>
              <w:t>MG</w:t>
            </w:r>
          </w:p>
          <w:p w14:paraId="703FD370" w14:textId="77777777" w:rsidR="00250B05" w:rsidRDefault="00250B05" w:rsidP="00177694">
            <w:pPr>
              <w:tabs>
                <w:tab w:val="left" w:pos="1870"/>
              </w:tabs>
              <w:spacing w:before="120" w:after="120"/>
              <w:rPr>
                <w:color w:val="000080"/>
              </w:rPr>
            </w:pPr>
          </w:p>
          <w:p w14:paraId="0E5AD22A" w14:textId="77777777" w:rsidR="00250B05" w:rsidRDefault="00250B05" w:rsidP="00177694">
            <w:pPr>
              <w:tabs>
                <w:tab w:val="left" w:pos="1870"/>
              </w:tabs>
              <w:spacing w:before="120" w:after="120"/>
              <w:rPr>
                <w:color w:val="000080"/>
              </w:rPr>
            </w:pPr>
          </w:p>
          <w:p w14:paraId="44F0B0E3" w14:textId="77777777" w:rsidR="00250B05" w:rsidRDefault="00250B05" w:rsidP="00177694">
            <w:pPr>
              <w:tabs>
                <w:tab w:val="left" w:pos="1870"/>
              </w:tabs>
              <w:spacing w:before="120" w:after="120"/>
              <w:rPr>
                <w:color w:val="000080"/>
              </w:rPr>
            </w:pPr>
          </w:p>
          <w:p w14:paraId="15BD9853" w14:textId="77777777" w:rsidR="00250B05" w:rsidRDefault="00250B05" w:rsidP="00177694">
            <w:pPr>
              <w:tabs>
                <w:tab w:val="left" w:pos="1870"/>
              </w:tabs>
              <w:spacing w:before="120" w:after="120"/>
              <w:rPr>
                <w:color w:val="000080"/>
              </w:rPr>
            </w:pPr>
          </w:p>
          <w:p w14:paraId="2566F4CE" w14:textId="77777777" w:rsidR="00250B05" w:rsidRDefault="00250B05" w:rsidP="00177694">
            <w:pPr>
              <w:tabs>
                <w:tab w:val="left" w:pos="1870"/>
              </w:tabs>
              <w:spacing w:before="120" w:after="120"/>
              <w:rPr>
                <w:color w:val="000080"/>
              </w:rPr>
            </w:pPr>
          </w:p>
          <w:p w14:paraId="5E64434B" w14:textId="77777777" w:rsidR="00250B05" w:rsidRDefault="00250B05" w:rsidP="00177694">
            <w:pPr>
              <w:tabs>
                <w:tab w:val="left" w:pos="1870"/>
              </w:tabs>
              <w:spacing w:before="120" w:after="120"/>
              <w:rPr>
                <w:color w:val="000080"/>
              </w:rPr>
            </w:pPr>
          </w:p>
          <w:p w14:paraId="264489D6" w14:textId="77777777" w:rsidR="00250B05" w:rsidRDefault="00250B05" w:rsidP="00177694">
            <w:pPr>
              <w:tabs>
                <w:tab w:val="left" w:pos="1870"/>
              </w:tabs>
              <w:spacing w:before="120" w:after="120"/>
              <w:rPr>
                <w:color w:val="000080"/>
              </w:rPr>
            </w:pPr>
          </w:p>
          <w:p w14:paraId="00486172" w14:textId="77777777" w:rsidR="00250B05" w:rsidRDefault="00250B05" w:rsidP="00177694">
            <w:pPr>
              <w:tabs>
                <w:tab w:val="left" w:pos="1870"/>
              </w:tabs>
              <w:spacing w:before="120" w:after="120"/>
              <w:rPr>
                <w:color w:val="000080"/>
              </w:rPr>
            </w:pPr>
          </w:p>
          <w:p w14:paraId="6627E443" w14:textId="77777777" w:rsidR="00250B05" w:rsidRDefault="00250B05" w:rsidP="00177694">
            <w:pPr>
              <w:tabs>
                <w:tab w:val="left" w:pos="1870"/>
              </w:tabs>
              <w:spacing w:before="120" w:after="120"/>
              <w:rPr>
                <w:color w:val="000080"/>
              </w:rPr>
            </w:pPr>
          </w:p>
          <w:p w14:paraId="1E6F3C8A" w14:textId="7FF206EC" w:rsidR="00250B05" w:rsidRDefault="00250B05" w:rsidP="00177694">
            <w:pPr>
              <w:tabs>
                <w:tab w:val="left" w:pos="1870"/>
              </w:tabs>
              <w:spacing w:before="120" w:after="120"/>
              <w:rPr>
                <w:color w:val="000080"/>
              </w:rPr>
            </w:pPr>
          </w:p>
          <w:p w14:paraId="030088DF" w14:textId="77777777" w:rsidR="00726DD4" w:rsidRDefault="00726DD4" w:rsidP="00177694">
            <w:pPr>
              <w:tabs>
                <w:tab w:val="left" w:pos="1870"/>
              </w:tabs>
              <w:spacing w:before="120" w:after="120"/>
              <w:rPr>
                <w:color w:val="000080"/>
              </w:rPr>
            </w:pPr>
          </w:p>
          <w:p w14:paraId="343E007B" w14:textId="3882FD3C" w:rsidR="00250B05" w:rsidRDefault="00D44C9A" w:rsidP="00177694">
            <w:pPr>
              <w:tabs>
                <w:tab w:val="left" w:pos="1870"/>
              </w:tabs>
              <w:spacing w:before="120" w:after="120"/>
              <w:rPr>
                <w:color w:val="000080"/>
              </w:rPr>
            </w:pPr>
            <w:r>
              <w:rPr>
                <w:color w:val="000080"/>
              </w:rPr>
              <w:t>DB</w:t>
            </w:r>
          </w:p>
          <w:p w14:paraId="64A850AD" w14:textId="77777777" w:rsidR="00250B05" w:rsidRDefault="00250B05" w:rsidP="00177694">
            <w:pPr>
              <w:tabs>
                <w:tab w:val="left" w:pos="1870"/>
              </w:tabs>
              <w:spacing w:before="120" w:after="120"/>
              <w:rPr>
                <w:color w:val="000080"/>
              </w:rPr>
            </w:pPr>
          </w:p>
          <w:p w14:paraId="3A24B291" w14:textId="77777777" w:rsidR="00250B05" w:rsidRDefault="00250B05" w:rsidP="00177694">
            <w:pPr>
              <w:tabs>
                <w:tab w:val="left" w:pos="1870"/>
              </w:tabs>
              <w:spacing w:before="120" w:after="120"/>
              <w:rPr>
                <w:color w:val="000080"/>
              </w:rPr>
            </w:pPr>
          </w:p>
          <w:p w14:paraId="2685CCBF" w14:textId="77777777" w:rsidR="00250B05" w:rsidRDefault="00250B05" w:rsidP="00177694">
            <w:pPr>
              <w:tabs>
                <w:tab w:val="left" w:pos="1870"/>
              </w:tabs>
              <w:spacing w:before="120" w:after="120"/>
              <w:rPr>
                <w:color w:val="000080"/>
              </w:rPr>
            </w:pPr>
          </w:p>
          <w:p w14:paraId="57C651C8" w14:textId="77777777" w:rsidR="00250B05" w:rsidRDefault="00250B05" w:rsidP="00177694">
            <w:pPr>
              <w:tabs>
                <w:tab w:val="left" w:pos="1870"/>
              </w:tabs>
              <w:spacing w:before="120" w:after="120"/>
              <w:rPr>
                <w:color w:val="000080"/>
              </w:rPr>
            </w:pPr>
          </w:p>
          <w:p w14:paraId="19B5AD4B" w14:textId="77777777" w:rsidR="00250B05" w:rsidRDefault="00250B05" w:rsidP="00177694">
            <w:pPr>
              <w:tabs>
                <w:tab w:val="left" w:pos="1870"/>
              </w:tabs>
              <w:spacing w:before="120" w:after="120"/>
              <w:rPr>
                <w:color w:val="000080"/>
              </w:rPr>
            </w:pPr>
          </w:p>
          <w:p w14:paraId="646E0927" w14:textId="77777777" w:rsidR="00250B05" w:rsidRDefault="00250B05" w:rsidP="00177694">
            <w:pPr>
              <w:tabs>
                <w:tab w:val="left" w:pos="1870"/>
              </w:tabs>
              <w:spacing w:before="120" w:after="120"/>
              <w:rPr>
                <w:color w:val="000080"/>
              </w:rPr>
            </w:pPr>
          </w:p>
          <w:p w14:paraId="079DFEC3" w14:textId="77777777" w:rsidR="00250B05" w:rsidRDefault="00250B05" w:rsidP="00177694">
            <w:pPr>
              <w:tabs>
                <w:tab w:val="left" w:pos="1870"/>
              </w:tabs>
              <w:spacing w:before="120" w:after="120"/>
              <w:rPr>
                <w:color w:val="000080"/>
              </w:rPr>
            </w:pPr>
          </w:p>
          <w:p w14:paraId="531F2869" w14:textId="77777777" w:rsidR="00250B05" w:rsidRDefault="00250B05" w:rsidP="00177694">
            <w:pPr>
              <w:tabs>
                <w:tab w:val="left" w:pos="1870"/>
              </w:tabs>
              <w:spacing w:before="120" w:after="120"/>
              <w:rPr>
                <w:color w:val="000080"/>
              </w:rPr>
            </w:pPr>
          </w:p>
          <w:p w14:paraId="4D18F095" w14:textId="77777777" w:rsidR="00250B05" w:rsidRDefault="00250B05" w:rsidP="00177694">
            <w:pPr>
              <w:tabs>
                <w:tab w:val="left" w:pos="1870"/>
              </w:tabs>
              <w:spacing w:before="120" w:after="120"/>
              <w:rPr>
                <w:color w:val="000080"/>
              </w:rPr>
            </w:pPr>
          </w:p>
          <w:p w14:paraId="32D034BB" w14:textId="77777777" w:rsidR="00250B05" w:rsidRDefault="00250B05" w:rsidP="00177694">
            <w:pPr>
              <w:tabs>
                <w:tab w:val="left" w:pos="1870"/>
              </w:tabs>
              <w:spacing w:before="120" w:after="120"/>
              <w:rPr>
                <w:color w:val="000080"/>
              </w:rPr>
            </w:pPr>
          </w:p>
          <w:p w14:paraId="7011AA96" w14:textId="77777777" w:rsidR="00250B05" w:rsidRDefault="00250B05" w:rsidP="00177694">
            <w:pPr>
              <w:tabs>
                <w:tab w:val="left" w:pos="1870"/>
              </w:tabs>
              <w:spacing w:before="120" w:after="120"/>
              <w:rPr>
                <w:color w:val="000080"/>
              </w:rPr>
            </w:pPr>
          </w:p>
          <w:p w14:paraId="15377C13" w14:textId="77777777" w:rsidR="00250B05" w:rsidRDefault="00250B05" w:rsidP="00177694">
            <w:pPr>
              <w:tabs>
                <w:tab w:val="left" w:pos="1870"/>
              </w:tabs>
              <w:spacing w:before="120" w:after="120"/>
              <w:rPr>
                <w:color w:val="000080"/>
              </w:rPr>
            </w:pPr>
          </w:p>
          <w:p w14:paraId="641276F9" w14:textId="77777777" w:rsidR="00250B05" w:rsidRDefault="00250B05" w:rsidP="00177694">
            <w:pPr>
              <w:tabs>
                <w:tab w:val="left" w:pos="1870"/>
              </w:tabs>
              <w:spacing w:before="120" w:after="120"/>
              <w:rPr>
                <w:color w:val="000080"/>
              </w:rPr>
            </w:pPr>
          </w:p>
          <w:p w14:paraId="30ADA94B" w14:textId="77777777" w:rsidR="00250B05" w:rsidRDefault="00250B05" w:rsidP="00177694">
            <w:pPr>
              <w:tabs>
                <w:tab w:val="left" w:pos="1870"/>
              </w:tabs>
              <w:spacing w:before="120" w:after="120"/>
              <w:rPr>
                <w:color w:val="000080"/>
              </w:rPr>
            </w:pPr>
          </w:p>
          <w:p w14:paraId="0A39B69A" w14:textId="77777777" w:rsidR="00250B05" w:rsidRDefault="00250B05" w:rsidP="00177694">
            <w:pPr>
              <w:tabs>
                <w:tab w:val="left" w:pos="1870"/>
              </w:tabs>
              <w:spacing w:before="120" w:after="120"/>
              <w:rPr>
                <w:color w:val="000080"/>
              </w:rPr>
            </w:pPr>
          </w:p>
          <w:p w14:paraId="31C783C1" w14:textId="77777777" w:rsidR="00250B05" w:rsidRDefault="00250B05" w:rsidP="00177694">
            <w:pPr>
              <w:tabs>
                <w:tab w:val="left" w:pos="1870"/>
              </w:tabs>
              <w:spacing w:before="120" w:after="120"/>
              <w:rPr>
                <w:color w:val="000080"/>
              </w:rPr>
            </w:pPr>
          </w:p>
          <w:p w14:paraId="49E4DABA" w14:textId="77777777" w:rsidR="00250B05" w:rsidRDefault="00250B05" w:rsidP="00177694">
            <w:pPr>
              <w:tabs>
                <w:tab w:val="left" w:pos="1870"/>
              </w:tabs>
              <w:spacing w:before="120" w:after="120"/>
              <w:rPr>
                <w:color w:val="000080"/>
              </w:rPr>
            </w:pPr>
          </w:p>
          <w:p w14:paraId="25B998E7" w14:textId="77777777" w:rsidR="00250B05" w:rsidRDefault="00250B05" w:rsidP="00177694">
            <w:pPr>
              <w:tabs>
                <w:tab w:val="left" w:pos="1870"/>
              </w:tabs>
              <w:spacing w:before="120" w:after="120"/>
              <w:rPr>
                <w:color w:val="000080"/>
              </w:rPr>
            </w:pPr>
          </w:p>
          <w:p w14:paraId="385670B3" w14:textId="4ABC9C4C" w:rsidR="00250B05" w:rsidRDefault="00250B05" w:rsidP="00177694">
            <w:pPr>
              <w:tabs>
                <w:tab w:val="left" w:pos="1870"/>
              </w:tabs>
              <w:spacing w:before="120" w:after="120"/>
              <w:rPr>
                <w:color w:val="000080"/>
              </w:rPr>
            </w:pPr>
          </w:p>
        </w:tc>
      </w:tr>
    </w:tbl>
    <w:p w14:paraId="76437E1F" w14:textId="4A62069A" w:rsidR="00177694" w:rsidRDefault="00177694" w:rsidP="00177694">
      <w:pPr>
        <w:tabs>
          <w:tab w:val="left" w:pos="1870"/>
        </w:tabs>
      </w:pPr>
    </w:p>
    <w:sectPr w:rsidR="00177694" w:rsidSect="006A4016">
      <w:headerReference w:type="even" r:id="rId7"/>
      <w:headerReference w:type="default" r:id="rId8"/>
      <w:footerReference w:type="even" r:id="rId9"/>
      <w:footerReference w:type="default" r:id="rId10"/>
      <w:headerReference w:type="first" r:id="rId11"/>
      <w:footerReference w:type="first" r:id="rId12"/>
      <w:pgSz w:w="11909" w:h="16834" w:code="9"/>
      <w:pgMar w:top="2591"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B920" w14:textId="77777777" w:rsidR="00D07CFF" w:rsidRDefault="00D07CFF">
      <w:r>
        <w:separator/>
      </w:r>
    </w:p>
  </w:endnote>
  <w:endnote w:type="continuationSeparator" w:id="0">
    <w:p w14:paraId="36840352" w14:textId="77777777" w:rsidR="00D07CFF" w:rsidRDefault="00D0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04EF" w14:textId="77777777" w:rsidR="008512DC" w:rsidRDefault="00851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B72E" w14:textId="77777777" w:rsidR="008512DC" w:rsidRDefault="00851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0F1E" w14:textId="77777777" w:rsidR="008512DC" w:rsidRDefault="00851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A6EB0" w14:textId="77777777" w:rsidR="00D07CFF" w:rsidRDefault="00D07CFF">
      <w:r>
        <w:separator/>
      </w:r>
    </w:p>
  </w:footnote>
  <w:footnote w:type="continuationSeparator" w:id="0">
    <w:p w14:paraId="4E3C5159" w14:textId="77777777" w:rsidR="00D07CFF" w:rsidRDefault="00D07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B56B" w14:textId="77777777" w:rsidR="008512DC" w:rsidRDefault="00851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EB5C" w14:textId="77777777" w:rsidR="00C84BEB" w:rsidRDefault="00C84BEB">
    <w:pPr>
      <w:pStyle w:val="Header"/>
    </w:pPr>
  </w:p>
  <w:p w14:paraId="2394175B" w14:textId="77777777" w:rsidR="00C84BEB" w:rsidRDefault="00C84BEB">
    <w:pPr>
      <w:pStyle w:val="Header"/>
    </w:pPr>
  </w:p>
  <w:p w14:paraId="0350C1A6" w14:textId="77777777" w:rsidR="00C84BEB" w:rsidRPr="002027B1" w:rsidRDefault="00C84BEB" w:rsidP="002027B1">
    <w:pPr>
      <w:pStyle w:val="Header"/>
      <w:tabs>
        <w:tab w:val="left" w:pos="3850"/>
      </w:tabs>
      <w:jc w:val="right"/>
      <w:rPr>
        <w:sz w:val="20"/>
      </w:rPr>
    </w:pPr>
    <w:r w:rsidRPr="002027B1">
      <w:rPr>
        <w:sz w:val="20"/>
      </w:rPr>
      <w:t xml:space="preserve">Page No: </w:t>
    </w:r>
    <w:r w:rsidRPr="002027B1">
      <w:rPr>
        <w:rStyle w:val="PageNumber"/>
        <w:sz w:val="20"/>
      </w:rPr>
      <w:fldChar w:fldCharType="begin"/>
    </w:r>
    <w:r w:rsidRPr="002027B1">
      <w:rPr>
        <w:rStyle w:val="PageNumber"/>
        <w:sz w:val="20"/>
      </w:rPr>
      <w:instrText xml:space="preserve"> PAGE </w:instrText>
    </w:r>
    <w:r w:rsidRPr="002027B1">
      <w:rPr>
        <w:rStyle w:val="PageNumber"/>
        <w:sz w:val="20"/>
      </w:rPr>
      <w:fldChar w:fldCharType="separate"/>
    </w:r>
    <w:r w:rsidR="00B83C17">
      <w:rPr>
        <w:rStyle w:val="PageNumber"/>
        <w:noProof/>
        <w:sz w:val="20"/>
      </w:rPr>
      <w:t>2</w:t>
    </w:r>
    <w:r w:rsidRPr="002027B1">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1" w:type="dxa"/>
      <w:tblInd w:w="-90" w:type="dxa"/>
      <w:tblLayout w:type="fixed"/>
      <w:tblLook w:val="0000" w:firstRow="0" w:lastRow="0" w:firstColumn="0" w:lastColumn="0" w:noHBand="0" w:noVBand="0"/>
    </w:tblPr>
    <w:tblGrid>
      <w:gridCol w:w="3082"/>
      <w:gridCol w:w="6789"/>
    </w:tblGrid>
    <w:tr w:rsidR="00C84BEB" w14:paraId="352A8E99" w14:textId="77777777" w:rsidTr="006A4016">
      <w:trPr>
        <w:trHeight w:hRule="exact" w:val="1296"/>
      </w:trPr>
      <w:tc>
        <w:tcPr>
          <w:tcW w:w="3082" w:type="dxa"/>
        </w:tcPr>
        <w:p w14:paraId="4A151DF4" w14:textId="77777777" w:rsidR="00C84BEB" w:rsidRDefault="008512DC" w:rsidP="00177694">
          <w:r>
            <w:rPr>
              <w:noProof/>
            </w:rPr>
            <w:drawing>
              <wp:inline distT="0" distB="0" distL="0" distR="0" wp14:anchorId="03EE681B" wp14:editId="6C1C851C">
                <wp:extent cx="1223346" cy="79211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w-logo-22-notrans.png"/>
                        <pic:cNvPicPr/>
                      </pic:nvPicPr>
                      <pic:blipFill>
                        <a:blip r:embed="rId1">
                          <a:extLst>
                            <a:ext uri="{28A0092B-C50C-407E-A947-70E740481C1C}">
                              <a14:useLocalDpi xmlns:a14="http://schemas.microsoft.com/office/drawing/2010/main" val="0"/>
                            </a:ext>
                          </a:extLst>
                        </a:blip>
                        <a:stretch>
                          <a:fillRect/>
                        </a:stretch>
                      </pic:blipFill>
                      <pic:spPr>
                        <a:xfrm>
                          <a:off x="0" y="0"/>
                          <a:ext cx="1223346" cy="792116"/>
                        </a:xfrm>
                        <a:prstGeom prst="rect">
                          <a:avLst/>
                        </a:prstGeom>
                      </pic:spPr>
                    </pic:pic>
                  </a:graphicData>
                </a:graphic>
              </wp:inline>
            </w:drawing>
          </w:r>
        </w:p>
      </w:tc>
      <w:tc>
        <w:tcPr>
          <w:tcW w:w="6789" w:type="dxa"/>
          <w:vAlign w:val="center"/>
        </w:tcPr>
        <w:p w14:paraId="272AEF49" w14:textId="77777777" w:rsidR="00C84BEB" w:rsidRPr="006A4016" w:rsidRDefault="00C84BEB" w:rsidP="00177694">
          <w:pPr>
            <w:tabs>
              <w:tab w:val="left" w:pos="342"/>
            </w:tabs>
            <w:spacing w:before="40"/>
            <w:jc w:val="center"/>
            <w:rPr>
              <w:b/>
              <w:color w:val="FF5800"/>
              <w:sz w:val="36"/>
              <w:szCs w:val="36"/>
            </w:rPr>
          </w:pPr>
          <w:r w:rsidRPr="006A4016">
            <w:rPr>
              <w:b/>
              <w:color w:val="FF5800"/>
              <w:sz w:val="52"/>
              <w:szCs w:val="36"/>
            </w:rPr>
            <w:t>Minutes of Meeting</w:t>
          </w:r>
        </w:p>
      </w:tc>
    </w:tr>
  </w:tbl>
  <w:p w14:paraId="3CAD5D92" w14:textId="77777777" w:rsidR="00C84BEB" w:rsidRDefault="00C84BEB">
    <w:pPr>
      <w:pStyle w:val="Header"/>
    </w:pPr>
  </w:p>
  <w:p w14:paraId="61EB89A5" w14:textId="77777777" w:rsidR="00A92BEC" w:rsidRDefault="00A92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0592B"/>
    <w:multiLevelType w:val="multilevel"/>
    <w:tmpl w:val="4CCC8374"/>
    <w:lvl w:ilvl="0">
      <w:start w:val="1"/>
      <w:numFmt w:val="decimal"/>
      <w:lvlText w:val="%1.00"/>
      <w:lvlJc w:val="left"/>
      <w:pPr>
        <w:tabs>
          <w:tab w:val="num" w:pos="907"/>
        </w:tabs>
        <w:ind w:left="907" w:hanging="907"/>
      </w:pPr>
      <w:rPr>
        <w:rFonts w:ascii="Arial" w:hAnsi="Arial" w:cs="Times New Roman"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907"/>
        </w:tabs>
        <w:ind w:left="907" w:hanging="90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0E54479"/>
    <w:multiLevelType w:val="hybridMultilevel"/>
    <w:tmpl w:val="18CED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FF"/>
    <w:rsid w:val="00000264"/>
    <w:rsid w:val="000008E6"/>
    <w:rsid w:val="00001446"/>
    <w:rsid w:val="00001719"/>
    <w:rsid w:val="000017EE"/>
    <w:rsid w:val="00003D64"/>
    <w:rsid w:val="000041A7"/>
    <w:rsid w:val="000045D2"/>
    <w:rsid w:val="0000469F"/>
    <w:rsid w:val="00005798"/>
    <w:rsid w:val="00006836"/>
    <w:rsid w:val="000073FC"/>
    <w:rsid w:val="00007BCF"/>
    <w:rsid w:val="000107B5"/>
    <w:rsid w:val="00010ECD"/>
    <w:rsid w:val="00013219"/>
    <w:rsid w:val="0001436B"/>
    <w:rsid w:val="000156CB"/>
    <w:rsid w:val="00015CFB"/>
    <w:rsid w:val="00016085"/>
    <w:rsid w:val="00017BB8"/>
    <w:rsid w:val="0002199A"/>
    <w:rsid w:val="00021B56"/>
    <w:rsid w:val="000237C9"/>
    <w:rsid w:val="00027159"/>
    <w:rsid w:val="0002723B"/>
    <w:rsid w:val="0002745F"/>
    <w:rsid w:val="00032331"/>
    <w:rsid w:val="0003476A"/>
    <w:rsid w:val="00034FE6"/>
    <w:rsid w:val="0003582E"/>
    <w:rsid w:val="00036CF2"/>
    <w:rsid w:val="000372E8"/>
    <w:rsid w:val="0004087D"/>
    <w:rsid w:val="0004139E"/>
    <w:rsid w:val="000414FB"/>
    <w:rsid w:val="000417A6"/>
    <w:rsid w:val="000429C4"/>
    <w:rsid w:val="000436C9"/>
    <w:rsid w:val="00043CAE"/>
    <w:rsid w:val="00044B6B"/>
    <w:rsid w:val="0004537F"/>
    <w:rsid w:val="000456FD"/>
    <w:rsid w:val="00045941"/>
    <w:rsid w:val="000461FE"/>
    <w:rsid w:val="00050787"/>
    <w:rsid w:val="00050A9F"/>
    <w:rsid w:val="00051656"/>
    <w:rsid w:val="00051C16"/>
    <w:rsid w:val="00052C94"/>
    <w:rsid w:val="00052F7D"/>
    <w:rsid w:val="000539B2"/>
    <w:rsid w:val="00055400"/>
    <w:rsid w:val="00055F54"/>
    <w:rsid w:val="000565B5"/>
    <w:rsid w:val="00057837"/>
    <w:rsid w:val="00060C5B"/>
    <w:rsid w:val="00061FA4"/>
    <w:rsid w:val="00062D8E"/>
    <w:rsid w:val="0006447C"/>
    <w:rsid w:val="00065B58"/>
    <w:rsid w:val="00066D8D"/>
    <w:rsid w:val="00072094"/>
    <w:rsid w:val="000743BD"/>
    <w:rsid w:val="0007693D"/>
    <w:rsid w:val="00076E12"/>
    <w:rsid w:val="00077B42"/>
    <w:rsid w:val="00077BB9"/>
    <w:rsid w:val="00080009"/>
    <w:rsid w:val="000828F8"/>
    <w:rsid w:val="00083A45"/>
    <w:rsid w:val="00083AA5"/>
    <w:rsid w:val="00083BF6"/>
    <w:rsid w:val="00085712"/>
    <w:rsid w:val="00090BE9"/>
    <w:rsid w:val="000925FF"/>
    <w:rsid w:val="0009358E"/>
    <w:rsid w:val="000944FC"/>
    <w:rsid w:val="00095CCE"/>
    <w:rsid w:val="00096867"/>
    <w:rsid w:val="000968C0"/>
    <w:rsid w:val="00096E29"/>
    <w:rsid w:val="0009745A"/>
    <w:rsid w:val="000A0C82"/>
    <w:rsid w:val="000A19CD"/>
    <w:rsid w:val="000A2B7C"/>
    <w:rsid w:val="000A381D"/>
    <w:rsid w:val="000A5D60"/>
    <w:rsid w:val="000A7EEA"/>
    <w:rsid w:val="000B030D"/>
    <w:rsid w:val="000B18C6"/>
    <w:rsid w:val="000B2C28"/>
    <w:rsid w:val="000B4544"/>
    <w:rsid w:val="000B589D"/>
    <w:rsid w:val="000B5939"/>
    <w:rsid w:val="000B674D"/>
    <w:rsid w:val="000B790E"/>
    <w:rsid w:val="000C1025"/>
    <w:rsid w:val="000C37DD"/>
    <w:rsid w:val="000C3FD4"/>
    <w:rsid w:val="000C4D8D"/>
    <w:rsid w:val="000C4F4A"/>
    <w:rsid w:val="000C5C0B"/>
    <w:rsid w:val="000C5CD7"/>
    <w:rsid w:val="000C5FE1"/>
    <w:rsid w:val="000C69E6"/>
    <w:rsid w:val="000C714A"/>
    <w:rsid w:val="000D0B19"/>
    <w:rsid w:val="000D0B28"/>
    <w:rsid w:val="000D0E0E"/>
    <w:rsid w:val="000D22E8"/>
    <w:rsid w:val="000D2ABA"/>
    <w:rsid w:val="000D2FA8"/>
    <w:rsid w:val="000D4336"/>
    <w:rsid w:val="000D5FE7"/>
    <w:rsid w:val="000D6383"/>
    <w:rsid w:val="000D6B68"/>
    <w:rsid w:val="000D6CFC"/>
    <w:rsid w:val="000E0AE1"/>
    <w:rsid w:val="000E0AEC"/>
    <w:rsid w:val="000E1DE7"/>
    <w:rsid w:val="000E5768"/>
    <w:rsid w:val="000E6186"/>
    <w:rsid w:val="000E78A7"/>
    <w:rsid w:val="000F0F50"/>
    <w:rsid w:val="000F103E"/>
    <w:rsid w:val="000F32B2"/>
    <w:rsid w:val="000F36AB"/>
    <w:rsid w:val="000F6249"/>
    <w:rsid w:val="000F7AAE"/>
    <w:rsid w:val="00101CB9"/>
    <w:rsid w:val="00101FCF"/>
    <w:rsid w:val="0010215F"/>
    <w:rsid w:val="001026DA"/>
    <w:rsid w:val="00102984"/>
    <w:rsid w:val="001040B5"/>
    <w:rsid w:val="00105023"/>
    <w:rsid w:val="00106088"/>
    <w:rsid w:val="0010683C"/>
    <w:rsid w:val="00106BC9"/>
    <w:rsid w:val="0010772A"/>
    <w:rsid w:val="00111CA4"/>
    <w:rsid w:val="001121E5"/>
    <w:rsid w:val="00113441"/>
    <w:rsid w:val="0011390D"/>
    <w:rsid w:val="00113D60"/>
    <w:rsid w:val="00117235"/>
    <w:rsid w:val="00117A64"/>
    <w:rsid w:val="00117A98"/>
    <w:rsid w:val="0012083B"/>
    <w:rsid w:val="00120DFF"/>
    <w:rsid w:val="001217E8"/>
    <w:rsid w:val="00121C75"/>
    <w:rsid w:val="00122D55"/>
    <w:rsid w:val="00124061"/>
    <w:rsid w:val="00124671"/>
    <w:rsid w:val="001246B3"/>
    <w:rsid w:val="0013091A"/>
    <w:rsid w:val="00131A94"/>
    <w:rsid w:val="00132C3F"/>
    <w:rsid w:val="00132E2C"/>
    <w:rsid w:val="00133589"/>
    <w:rsid w:val="001339E4"/>
    <w:rsid w:val="00140622"/>
    <w:rsid w:val="001413F3"/>
    <w:rsid w:val="00142B65"/>
    <w:rsid w:val="00144272"/>
    <w:rsid w:val="00144B92"/>
    <w:rsid w:val="00145C4B"/>
    <w:rsid w:val="00145C91"/>
    <w:rsid w:val="00150CF3"/>
    <w:rsid w:val="001532E1"/>
    <w:rsid w:val="001541E4"/>
    <w:rsid w:val="001551FF"/>
    <w:rsid w:val="00160159"/>
    <w:rsid w:val="00161B01"/>
    <w:rsid w:val="00162E7F"/>
    <w:rsid w:val="00165865"/>
    <w:rsid w:val="001672C9"/>
    <w:rsid w:val="00167A0A"/>
    <w:rsid w:val="0017015A"/>
    <w:rsid w:val="00170EC3"/>
    <w:rsid w:val="001725D1"/>
    <w:rsid w:val="00172862"/>
    <w:rsid w:val="001745CC"/>
    <w:rsid w:val="00174763"/>
    <w:rsid w:val="001774C6"/>
    <w:rsid w:val="00177694"/>
    <w:rsid w:val="00177FEB"/>
    <w:rsid w:val="0018283C"/>
    <w:rsid w:val="00182908"/>
    <w:rsid w:val="00182FC8"/>
    <w:rsid w:val="001836E7"/>
    <w:rsid w:val="00183963"/>
    <w:rsid w:val="00183CE1"/>
    <w:rsid w:val="001840D8"/>
    <w:rsid w:val="00185875"/>
    <w:rsid w:val="0018640A"/>
    <w:rsid w:val="0018672F"/>
    <w:rsid w:val="00186C29"/>
    <w:rsid w:val="0019036A"/>
    <w:rsid w:val="00193DFD"/>
    <w:rsid w:val="0019481A"/>
    <w:rsid w:val="001A0DE3"/>
    <w:rsid w:val="001A10D8"/>
    <w:rsid w:val="001A114C"/>
    <w:rsid w:val="001A2508"/>
    <w:rsid w:val="001A251C"/>
    <w:rsid w:val="001A2F18"/>
    <w:rsid w:val="001A2F37"/>
    <w:rsid w:val="001A3DAE"/>
    <w:rsid w:val="001A559D"/>
    <w:rsid w:val="001A5A68"/>
    <w:rsid w:val="001B069E"/>
    <w:rsid w:val="001B10CC"/>
    <w:rsid w:val="001B255B"/>
    <w:rsid w:val="001B308E"/>
    <w:rsid w:val="001B4E71"/>
    <w:rsid w:val="001B5229"/>
    <w:rsid w:val="001B5635"/>
    <w:rsid w:val="001B6058"/>
    <w:rsid w:val="001B60C9"/>
    <w:rsid w:val="001B636E"/>
    <w:rsid w:val="001B6E68"/>
    <w:rsid w:val="001B7690"/>
    <w:rsid w:val="001C0814"/>
    <w:rsid w:val="001C0CD1"/>
    <w:rsid w:val="001C0D22"/>
    <w:rsid w:val="001C3FAA"/>
    <w:rsid w:val="001C7390"/>
    <w:rsid w:val="001D137C"/>
    <w:rsid w:val="001D18E6"/>
    <w:rsid w:val="001D1CE4"/>
    <w:rsid w:val="001D1F14"/>
    <w:rsid w:val="001D3849"/>
    <w:rsid w:val="001D3CDD"/>
    <w:rsid w:val="001D5346"/>
    <w:rsid w:val="001D6239"/>
    <w:rsid w:val="001D6675"/>
    <w:rsid w:val="001D7833"/>
    <w:rsid w:val="001E0EF0"/>
    <w:rsid w:val="001E240D"/>
    <w:rsid w:val="001E56D8"/>
    <w:rsid w:val="001E7A5A"/>
    <w:rsid w:val="001F04E0"/>
    <w:rsid w:val="001F0775"/>
    <w:rsid w:val="001F0E65"/>
    <w:rsid w:val="001F1274"/>
    <w:rsid w:val="001F168B"/>
    <w:rsid w:val="001F27E1"/>
    <w:rsid w:val="001F2FC3"/>
    <w:rsid w:val="001F3308"/>
    <w:rsid w:val="001F3AD9"/>
    <w:rsid w:val="001F41D4"/>
    <w:rsid w:val="001F4467"/>
    <w:rsid w:val="001F4B0A"/>
    <w:rsid w:val="001F4D91"/>
    <w:rsid w:val="001F52B1"/>
    <w:rsid w:val="001F55E2"/>
    <w:rsid w:val="001F65B4"/>
    <w:rsid w:val="001F7217"/>
    <w:rsid w:val="00201079"/>
    <w:rsid w:val="00201956"/>
    <w:rsid w:val="0020264D"/>
    <w:rsid w:val="002027B1"/>
    <w:rsid w:val="002045E0"/>
    <w:rsid w:val="00210057"/>
    <w:rsid w:val="0021029A"/>
    <w:rsid w:val="00210838"/>
    <w:rsid w:val="00211D3D"/>
    <w:rsid w:val="002129C3"/>
    <w:rsid w:val="00212BA2"/>
    <w:rsid w:val="002153A2"/>
    <w:rsid w:val="00215FE8"/>
    <w:rsid w:val="0022050B"/>
    <w:rsid w:val="00222773"/>
    <w:rsid w:val="00225E31"/>
    <w:rsid w:val="00226516"/>
    <w:rsid w:val="00227BDC"/>
    <w:rsid w:val="00227DDD"/>
    <w:rsid w:val="00230A8E"/>
    <w:rsid w:val="00231112"/>
    <w:rsid w:val="00231304"/>
    <w:rsid w:val="00231F46"/>
    <w:rsid w:val="00232527"/>
    <w:rsid w:val="00232D5C"/>
    <w:rsid w:val="0023502B"/>
    <w:rsid w:val="002358B4"/>
    <w:rsid w:val="00236332"/>
    <w:rsid w:val="002372FB"/>
    <w:rsid w:val="00240C28"/>
    <w:rsid w:val="00241664"/>
    <w:rsid w:val="0024523F"/>
    <w:rsid w:val="0024603F"/>
    <w:rsid w:val="002471B9"/>
    <w:rsid w:val="00247308"/>
    <w:rsid w:val="0024755A"/>
    <w:rsid w:val="00250B05"/>
    <w:rsid w:val="00250C23"/>
    <w:rsid w:val="00250F31"/>
    <w:rsid w:val="00251785"/>
    <w:rsid w:val="00251B13"/>
    <w:rsid w:val="002520CB"/>
    <w:rsid w:val="002524B9"/>
    <w:rsid w:val="00252629"/>
    <w:rsid w:val="00255061"/>
    <w:rsid w:val="0025570A"/>
    <w:rsid w:val="00255B52"/>
    <w:rsid w:val="00260332"/>
    <w:rsid w:val="00260A53"/>
    <w:rsid w:val="0026161E"/>
    <w:rsid w:val="002616C5"/>
    <w:rsid w:val="00261CF9"/>
    <w:rsid w:val="00262031"/>
    <w:rsid w:val="0026285A"/>
    <w:rsid w:val="0026291C"/>
    <w:rsid w:val="00262C61"/>
    <w:rsid w:val="00265A33"/>
    <w:rsid w:val="00265D6A"/>
    <w:rsid w:val="0026733B"/>
    <w:rsid w:val="002676B4"/>
    <w:rsid w:val="0027087C"/>
    <w:rsid w:val="00272838"/>
    <w:rsid w:val="00273334"/>
    <w:rsid w:val="00273EB4"/>
    <w:rsid w:val="00274B30"/>
    <w:rsid w:val="0027576B"/>
    <w:rsid w:val="00275B00"/>
    <w:rsid w:val="002777DE"/>
    <w:rsid w:val="00281490"/>
    <w:rsid w:val="00283AED"/>
    <w:rsid w:val="002850AF"/>
    <w:rsid w:val="00285318"/>
    <w:rsid w:val="002908EB"/>
    <w:rsid w:val="002926F7"/>
    <w:rsid w:val="00297698"/>
    <w:rsid w:val="00297B77"/>
    <w:rsid w:val="002A2314"/>
    <w:rsid w:val="002A33D3"/>
    <w:rsid w:val="002A36A1"/>
    <w:rsid w:val="002A3DE9"/>
    <w:rsid w:val="002A47C4"/>
    <w:rsid w:val="002A47CB"/>
    <w:rsid w:val="002A4EB1"/>
    <w:rsid w:val="002A6757"/>
    <w:rsid w:val="002B15AB"/>
    <w:rsid w:val="002B1709"/>
    <w:rsid w:val="002B1C7D"/>
    <w:rsid w:val="002B3344"/>
    <w:rsid w:val="002B4F03"/>
    <w:rsid w:val="002B70C5"/>
    <w:rsid w:val="002C061C"/>
    <w:rsid w:val="002C235B"/>
    <w:rsid w:val="002C4BF2"/>
    <w:rsid w:val="002C4DB1"/>
    <w:rsid w:val="002C6D25"/>
    <w:rsid w:val="002C73B3"/>
    <w:rsid w:val="002D0276"/>
    <w:rsid w:val="002D046D"/>
    <w:rsid w:val="002D15B9"/>
    <w:rsid w:val="002D25B9"/>
    <w:rsid w:val="002D27F7"/>
    <w:rsid w:val="002D2EE6"/>
    <w:rsid w:val="002E18C1"/>
    <w:rsid w:val="002E2677"/>
    <w:rsid w:val="002E41B7"/>
    <w:rsid w:val="002E56F8"/>
    <w:rsid w:val="002E6191"/>
    <w:rsid w:val="002E7568"/>
    <w:rsid w:val="002F09BD"/>
    <w:rsid w:val="002F1592"/>
    <w:rsid w:val="002F308C"/>
    <w:rsid w:val="002F3E7D"/>
    <w:rsid w:val="002F4CD8"/>
    <w:rsid w:val="0030316B"/>
    <w:rsid w:val="003033D9"/>
    <w:rsid w:val="00303701"/>
    <w:rsid w:val="00304463"/>
    <w:rsid w:val="00305D65"/>
    <w:rsid w:val="00306608"/>
    <w:rsid w:val="00310962"/>
    <w:rsid w:val="00310BC8"/>
    <w:rsid w:val="003145A4"/>
    <w:rsid w:val="003145D9"/>
    <w:rsid w:val="00315409"/>
    <w:rsid w:val="003175E4"/>
    <w:rsid w:val="003178DF"/>
    <w:rsid w:val="003202CB"/>
    <w:rsid w:val="003237CD"/>
    <w:rsid w:val="00323A5A"/>
    <w:rsid w:val="00324BE1"/>
    <w:rsid w:val="0032550B"/>
    <w:rsid w:val="003272E0"/>
    <w:rsid w:val="003308FF"/>
    <w:rsid w:val="00331F46"/>
    <w:rsid w:val="00332067"/>
    <w:rsid w:val="003325C9"/>
    <w:rsid w:val="00332A92"/>
    <w:rsid w:val="003337AC"/>
    <w:rsid w:val="0033540F"/>
    <w:rsid w:val="00335E9E"/>
    <w:rsid w:val="00336CAF"/>
    <w:rsid w:val="003415E7"/>
    <w:rsid w:val="00341D9B"/>
    <w:rsid w:val="00342A8E"/>
    <w:rsid w:val="003439CD"/>
    <w:rsid w:val="00344447"/>
    <w:rsid w:val="0034608D"/>
    <w:rsid w:val="00346316"/>
    <w:rsid w:val="003465EC"/>
    <w:rsid w:val="00346824"/>
    <w:rsid w:val="00346BD3"/>
    <w:rsid w:val="00346D73"/>
    <w:rsid w:val="00347C29"/>
    <w:rsid w:val="00350A30"/>
    <w:rsid w:val="00350DE7"/>
    <w:rsid w:val="00351C90"/>
    <w:rsid w:val="003527F6"/>
    <w:rsid w:val="0035299D"/>
    <w:rsid w:val="00352B1A"/>
    <w:rsid w:val="00352E0D"/>
    <w:rsid w:val="00352E63"/>
    <w:rsid w:val="00354BAC"/>
    <w:rsid w:val="00355A59"/>
    <w:rsid w:val="00356F60"/>
    <w:rsid w:val="00357160"/>
    <w:rsid w:val="003572DB"/>
    <w:rsid w:val="00360756"/>
    <w:rsid w:val="003612D3"/>
    <w:rsid w:val="00361ADB"/>
    <w:rsid w:val="00363B29"/>
    <w:rsid w:val="00365168"/>
    <w:rsid w:val="00367384"/>
    <w:rsid w:val="00372860"/>
    <w:rsid w:val="00372B25"/>
    <w:rsid w:val="003733CA"/>
    <w:rsid w:val="003738A6"/>
    <w:rsid w:val="00375A63"/>
    <w:rsid w:val="0037691E"/>
    <w:rsid w:val="0037698F"/>
    <w:rsid w:val="00376D80"/>
    <w:rsid w:val="00376DE3"/>
    <w:rsid w:val="0038011D"/>
    <w:rsid w:val="0038243C"/>
    <w:rsid w:val="00382C96"/>
    <w:rsid w:val="003834D4"/>
    <w:rsid w:val="00383592"/>
    <w:rsid w:val="003835F6"/>
    <w:rsid w:val="00383684"/>
    <w:rsid w:val="003840B2"/>
    <w:rsid w:val="00385833"/>
    <w:rsid w:val="00386160"/>
    <w:rsid w:val="00386BCB"/>
    <w:rsid w:val="003879A9"/>
    <w:rsid w:val="00387B93"/>
    <w:rsid w:val="00390686"/>
    <w:rsid w:val="00392E81"/>
    <w:rsid w:val="003935D4"/>
    <w:rsid w:val="003970B6"/>
    <w:rsid w:val="003972B3"/>
    <w:rsid w:val="003A109E"/>
    <w:rsid w:val="003A2DAF"/>
    <w:rsid w:val="003A4491"/>
    <w:rsid w:val="003A62E2"/>
    <w:rsid w:val="003A6BDE"/>
    <w:rsid w:val="003A6EDD"/>
    <w:rsid w:val="003A7441"/>
    <w:rsid w:val="003B0E45"/>
    <w:rsid w:val="003B0FEF"/>
    <w:rsid w:val="003B1F7F"/>
    <w:rsid w:val="003B262A"/>
    <w:rsid w:val="003B2F05"/>
    <w:rsid w:val="003B3595"/>
    <w:rsid w:val="003B3AAD"/>
    <w:rsid w:val="003B5030"/>
    <w:rsid w:val="003B5C6B"/>
    <w:rsid w:val="003B7D63"/>
    <w:rsid w:val="003C1C9D"/>
    <w:rsid w:val="003C5A06"/>
    <w:rsid w:val="003C7A3E"/>
    <w:rsid w:val="003D0935"/>
    <w:rsid w:val="003D1925"/>
    <w:rsid w:val="003D34ED"/>
    <w:rsid w:val="003D3EDB"/>
    <w:rsid w:val="003D44D4"/>
    <w:rsid w:val="003D59CA"/>
    <w:rsid w:val="003D60AA"/>
    <w:rsid w:val="003D6C47"/>
    <w:rsid w:val="003D6F4D"/>
    <w:rsid w:val="003D7649"/>
    <w:rsid w:val="003E09B8"/>
    <w:rsid w:val="003E22F3"/>
    <w:rsid w:val="003E313A"/>
    <w:rsid w:val="003E35F8"/>
    <w:rsid w:val="003E36BF"/>
    <w:rsid w:val="003E4005"/>
    <w:rsid w:val="003E40E9"/>
    <w:rsid w:val="003E44A6"/>
    <w:rsid w:val="003E4E8B"/>
    <w:rsid w:val="003E5213"/>
    <w:rsid w:val="003E569D"/>
    <w:rsid w:val="003E5767"/>
    <w:rsid w:val="003E6C44"/>
    <w:rsid w:val="003E6C5F"/>
    <w:rsid w:val="003E7DDE"/>
    <w:rsid w:val="003F02AC"/>
    <w:rsid w:val="003F0323"/>
    <w:rsid w:val="003F176C"/>
    <w:rsid w:val="003F4031"/>
    <w:rsid w:val="003F45BB"/>
    <w:rsid w:val="003F4949"/>
    <w:rsid w:val="003F4C5C"/>
    <w:rsid w:val="003F5AB6"/>
    <w:rsid w:val="003F5FB6"/>
    <w:rsid w:val="003F6DF7"/>
    <w:rsid w:val="00400BDC"/>
    <w:rsid w:val="004014E7"/>
    <w:rsid w:val="004016AF"/>
    <w:rsid w:val="004032AE"/>
    <w:rsid w:val="00404DC9"/>
    <w:rsid w:val="004067B4"/>
    <w:rsid w:val="00406F81"/>
    <w:rsid w:val="004071A7"/>
    <w:rsid w:val="004101EC"/>
    <w:rsid w:val="00410F25"/>
    <w:rsid w:val="004126BF"/>
    <w:rsid w:val="00412E17"/>
    <w:rsid w:val="00413CD1"/>
    <w:rsid w:val="00413ED7"/>
    <w:rsid w:val="004155C3"/>
    <w:rsid w:val="00417F8C"/>
    <w:rsid w:val="00420514"/>
    <w:rsid w:val="00422F0E"/>
    <w:rsid w:val="00423537"/>
    <w:rsid w:val="00424137"/>
    <w:rsid w:val="00424523"/>
    <w:rsid w:val="004246C5"/>
    <w:rsid w:val="00424C1A"/>
    <w:rsid w:val="004255FD"/>
    <w:rsid w:val="00425AB3"/>
    <w:rsid w:val="00425C4E"/>
    <w:rsid w:val="00427422"/>
    <w:rsid w:val="00427696"/>
    <w:rsid w:val="004301B4"/>
    <w:rsid w:val="00430238"/>
    <w:rsid w:val="0043081F"/>
    <w:rsid w:val="00430F4E"/>
    <w:rsid w:val="00431A16"/>
    <w:rsid w:val="00433180"/>
    <w:rsid w:val="004340A5"/>
    <w:rsid w:val="0043466F"/>
    <w:rsid w:val="00434F81"/>
    <w:rsid w:val="00435205"/>
    <w:rsid w:val="004355F5"/>
    <w:rsid w:val="00435DC0"/>
    <w:rsid w:val="004370C8"/>
    <w:rsid w:val="00441CA4"/>
    <w:rsid w:val="00441E47"/>
    <w:rsid w:val="00443226"/>
    <w:rsid w:val="00445902"/>
    <w:rsid w:val="00445962"/>
    <w:rsid w:val="00450A98"/>
    <w:rsid w:val="0045191B"/>
    <w:rsid w:val="00451FEB"/>
    <w:rsid w:val="00453A16"/>
    <w:rsid w:val="00453A95"/>
    <w:rsid w:val="004549CF"/>
    <w:rsid w:val="004549E6"/>
    <w:rsid w:val="00460360"/>
    <w:rsid w:val="00460DED"/>
    <w:rsid w:val="00462272"/>
    <w:rsid w:val="00462B92"/>
    <w:rsid w:val="00462D29"/>
    <w:rsid w:val="00462F72"/>
    <w:rsid w:val="00463E24"/>
    <w:rsid w:val="004646D9"/>
    <w:rsid w:val="00464859"/>
    <w:rsid w:val="00464886"/>
    <w:rsid w:val="0046494A"/>
    <w:rsid w:val="00464EB5"/>
    <w:rsid w:val="00466451"/>
    <w:rsid w:val="00471A92"/>
    <w:rsid w:val="00472341"/>
    <w:rsid w:val="0047266D"/>
    <w:rsid w:val="004736E1"/>
    <w:rsid w:val="00473A2F"/>
    <w:rsid w:val="004744FC"/>
    <w:rsid w:val="00474D18"/>
    <w:rsid w:val="004752EE"/>
    <w:rsid w:val="00475F65"/>
    <w:rsid w:val="00476E20"/>
    <w:rsid w:val="004805E2"/>
    <w:rsid w:val="00480FFA"/>
    <w:rsid w:val="00483336"/>
    <w:rsid w:val="0048375B"/>
    <w:rsid w:val="004839CA"/>
    <w:rsid w:val="00486B4E"/>
    <w:rsid w:val="00487BFE"/>
    <w:rsid w:val="00492689"/>
    <w:rsid w:val="00494EC0"/>
    <w:rsid w:val="004958B6"/>
    <w:rsid w:val="0049692A"/>
    <w:rsid w:val="00496C4F"/>
    <w:rsid w:val="00497BB2"/>
    <w:rsid w:val="004A0977"/>
    <w:rsid w:val="004A1062"/>
    <w:rsid w:val="004A26E4"/>
    <w:rsid w:val="004A39EE"/>
    <w:rsid w:val="004A4D3B"/>
    <w:rsid w:val="004A5AEC"/>
    <w:rsid w:val="004A6FE9"/>
    <w:rsid w:val="004A75CD"/>
    <w:rsid w:val="004B03F7"/>
    <w:rsid w:val="004B1496"/>
    <w:rsid w:val="004B2311"/>
    <w:rsid w:val="004B2785"/>
    <w:rsid w:val="004B28DC"/>
    <w:rsid w:val="004B2CB7"/>
    <w:rsid w:val="004B3D5D"/>
    <w:rsid w:val="004B41BC"/>
    <w:rsid w:val="004B4DA2"/>
    <w:rsid w:val="004B704C"/>
    <w:rsid w:val="004C104F"/>
    <w:rsid w:val="004C3586"/>
    <w:rsid w:val="004C3CEB"/>
    <w:rsid w:val="004C4588"/>
    <w:rsid w:val="004C4731"/>
    <w:rsid w:val="004C5C60"/>
    <w:rsid w:val="004D1F1B"/>
    <w:rsid w:val="004D34EB"/>
    <w:rsid w:val="004D6874"/>
    <w:rsid w:val="004D68DC"/>
    <w:rsid w:val="004E1393"/>
    <w:rsid w:val="004E1C1B"/>
    <w:rsid w:val="004E3B1E"/>
    <w:rsid w:val="004E3EBE"/>
    <w:rsid w:val="004E4A2A"/>
    <w:rsid w:val="004E4A92"/>
    <w:rsid w:val="004E5B37"/>
    <w:rsid w:val="004E5BFF"/>
    <w:rsid w:val="004E6186"/>
    <w:rsid w:val="004E64D7"/>
    <w:rsid w:val="004F0E10"/>
    <w:rsid w:val="004F2C7E"/>
    <w:rsid w:val="004F32B5"/>
    <w:rsid w:val="004F37B3"/>
    <w:rsid w:val="004F383E"/>
    <w:rsid w:val="004F3DD1"/>
    <w:rsid w:val="004F4480"/>
    <w:rsid w:val="004F5C8D"/>
    <w:rsid w:val="004F62F6"/>
    <w:rsid w:val="004F7207"/>
    <w:rsid w:val="00500B31"/>
    <w:rsid w:val="00502863"/>
    <w:rsid w:val="0050470D"/>
    <w:rsid w:val="0050493A"/>
    <w:rsid w:val="00504BE4"/>
    <w:rsid w:val="00504C54"/>
    <w:rsid w:val="005051AD"/>
    <w:rsid w:val="0050539B"/>
    <w:rsid w:val="005056D7"/>
    <w:rsid w:val="00505783"/>
    <w:rsid w:val="005079FD"/>
    <w:rsid w:val="005119DC"/>
    <w:rsid w:val="0051262E"/>
    <w:rsid w:val="00512BA3"/>
    <w:rsid w:val="005137F3"/>
    <w:rsid w:val="00514348"/>
    <w:rsid w:val="00514C97"/>
    <w:rsid w:val="00515884"/>
    <w:rsid w:val="00515A5B"/>
    <w:rsid w:val="005161D8"/>
    <w:rsid w:val="0051626C"/>
    <w:rsid w:val="0051721F"/>
    <w:rsid w:val="005204CE"/>
    <w:rsid w:val="00521212"/>
    <w:rsid w:val="0052175D"/>
    <w:rsid w:val="00521A26"/>
    <w:rsid w:val="005249AA"/>
    <w:rsid w:val="0052515B"/>
    <w:rsid w:val="0052527A"/>
    <w:rsid w:val="005267B6"/>
    <w:rsid w:val="00531663"/>
    <w:rsid w:val="00531B67"/>
    <w:rsid w:val="00532CD1"/>
    <w:rsid w:val="00532E75"/>
    <w:rsid w:val="00535232"/>
    <w:rsid w:val="00535CC2"/>
    <w:rsid w:val="00540BC0"/>
    <w:rsid w:val="0054107D"/>
    <w:rsid w:val="005421AB"/>
    <w:rsid w:val="00542D60"/>
    <w:rsid w:val="00545387"/>
    <w:rsid w:val="005454F9"/>
    <w:rsid w:val="005459D0"/>
    <w:rsid w:val="00547678"/>
    <w:rsid w:val="00552946"/>
    <w:rsid w:val="00555A0C"/>
    <w:rsid w:val="00555E54"/>
    <w:rsid w:val="00556BE8"/>
    <w:rsid w:val="00557947"/>
    <w:rsid w:val="00557BC5"/>
    <w:rsid w:val="00557CAC"/>
    <w:rsid w:val="00560A66"/>
    <w:rsid w:val="00562781"/>
    <w:rsid w:val="00562A2B"/>
    <w:rsid w:val="00562D2C"/>
    <w:rsid w:val="005631A9"/>
    <w:rsid w:val="00563FC7"/>
    <w:rsid w:val="00565605"/>
    <w:rsid w:val="005678CF"/>
    <w:rsid w:val="00567DF4"/>
    <w:rsid w:val="0057123C"/>
    <w:rsid w:val="00571823"/>
    <w:rsid w:val="005718D8"/>
    <w:rsid w:val="005720AE"/>
    <w:rsid w:val="00572C89"/>
    <w:rsid w:val="00573353"/>
    <w:rsid w:val="00577E77"/>
    <w:rsid w:val="0058061D"/>
    <w:rsid w:val="005824C1"/>
    <w:rsid w:val="005826E0"/>
    <w:rsid w:val="00582DF6"/>
    <w:rsid w:val="0058380A"/>
    <w:rsid w:val="0058561C"/>
    <w:rsid w:val="00587CFF"/>
    <w:rsid w:val="00591BCC"/>
    <w:rsid w:val="00596695"/>
    <w:rsid w:val="005A2243"/>
    <w:rsid w:val="005A2C45"/>
    <w:rsid w:val="005A33ED"/>
    <w:rsid w:val="005A6318"/>
    <w:rsid w:val="005A64A5"/>
    <w:rsid w:val="005B0291"/>
    <w:rsid w:val="005B0E49"/>
    <w:rsid w:val="005B246B"/>
    <w:rsid w:val="005B335D"/>
    <w:rsid w:val="005B41F6"/>
    <w:rsid w:val="005B6091"/>
    <w:rsid w:val="005C3E87"/>
    <w:rsid w:val="005C43F2"/>
    <w:rsid w:val="005C57C4"/>
    <w:rsid w:val="005C5B3F"/>
    <w:rsid w:val="005C654F"/>
    <w:rsid w:val="005C75FE"/>
    <w:rsid w:val="005D04D0"/>
    <w:rsid w:val="005D2EED"/>
    <w:rsid w:val="005D4558"/>
    <w:rsid w:val="005D4A65"/>
    <w:rsid w:val="005D558A"/>
    <w:rsid w:val="005D57AD"/>
    <w:rsid w:val="005D7C2A"/>
    <w:rsid w:val="005E0104"/>
    <w:rsid w:val="005E065C"/>
    <w:rsid w:val="005E06AD"/>
    <w:rsid w:val="005E1CB7"/>
    <w:rsid w:val="005E3BED"/>
    <w:rsid w:val="005E6BE4"/>
    <w:rsid w:val="005E6EE2"/>
    <w:rsid w:val="005E7037"/>
    <w:rsid w:val="005F02D6"/>
    <w:rsid w:val="005F0AFE"/>
    <w:rsid w:val="005F1617"/>
    <w:rsid w:val="005F2822"/>
    <w:rsid w:val="005F5359"/>
    <w:rsid w:val="005F5C6C"/>
    <w:rsid w:val="005F6692"/>
    <w:rsid w:val="005F6DB5"/>
    <w:rsid w:val="005F7A60"/>
    <w:rsid w:val="00600C01"/>
    <w:rsid w:val="0060123F"/>
    <w:rsid w:val="006049E7"/>
    <w:rsid w:val="006051C6"/>
    <w:rsid w:val="00607BE8"/>
    <w:rsid w:val="00611D59"/>
    <w:rsid w:val="00612418"/>
    <w:rsid w:val="0061324F"/>
    <w:rsid w:val="0061656E"/>
    <w:rsid w:val="00616DAF"/>
    <w:rsid w:val="00616E4E"/>
    <w:rsid w:val="006179F6"/>
    <w:rsid w:val="00620B17"/>
    <w:rsid w:val="00621A9C"/>
    <w:rsid w:val="00622DCD"/>
    <w:rsid w:val="00623F1E"/>
    <w:rsid w:val="00623F7C"/>
    <w:rsid w:val="00625F2C"/>
    <w:rsid w:val="00627169"/>
    <w:rsid w:val="00630D37"/>
    <w:rsid w:val="00631DA7"/>
    <w:rsid w:val="0063370D"/>
    <w:rsid w:val="00633753"/>
    <w:rsid w:val="006344C0"/>
    <w:rsid w:val="00634545"/>
    <w:rsid w:val="00634BA6"/>
    <w:rsid w:val="006354A3"/>
    <w:rsid w:val="0063722B"/>
    <w:rsid w:val="00637989"/>
    <w:rsid w:val="00642F45"/>
    <w:rsid w:val="00644866"/>
    <w:rsid w:val="00645BB9"/>
    <w:rsid w:val="006504F0"/>
    <w:rsid w:val="006508E2"/>
    <w:rsid w:val="00652335"/>
    <w:rsid w:val="00652BC1"/>
    <w:rsid w:val="00653677"/>
    <w:rsid w:val="00653D97"/>
    <w:rsid w:val="00653E01"/>
    <w:rsid w:val="00654BF1"/>
    <w:rsid w:val="006554BA"/>
    <w:rsid w:val="0065563A"/>
    <w:rsid w:val="00656260"/>
    <w:rsid w:val="0065656F"/>
    <w:rsid w:val="006571A6"/>
    <w:rsid w:val="00657AFD"/>
    <w:rsid w:val="00660348"/>
    <w:rsid w:val="00660E5E"/>
    <w:rsid w:val="00660ED6"/>
    <w:rsid w:val="00661030"/>
    <w:rsid w:val="006628DD"/>
    <w:rsid w:val="00663899"/>
    <w:rsid w:val="006652D0"/>
    <w:rsid w:val="00665612"/>
    <w:rsid w:val="0066574E"/>
    <w:rsid w:val="0066733D"/>
    <w:rsid w:val="0066741A"/>
    <w:rsid w:val="00670F14"/>
    <w:rsid w:val="00670F7D"/>
    <w:rsid w:val="00675787"/>
    <w:rsid w:val="00676C5D"/>
    <w:rsid w:val="006775A5"/>
    <w:rsid w:val="00677D17"/>
    <w:rsid w:val="006813DF"/>
    <w:rsid w:val="00681C4B"/>
    <w:rsid w:val="00682B64"/>
    <w:rsid w:val="00682E5D"/>
    <w:rsid w:val="00683921"/>
    <w:rsid w:val="00683D11"/>
    <w:rsid w:val="00684240"/>
    <w:rsid w:val="00684AFB"/>
    <w:rsid w:val="00684BBC"/>
    <w:rsid w:val="00686309"/>
    <w:rsid w:val="00686AF3"/>
    <w:rsid w:val="006923E9"/>
    <w:rsid w:val="00692900"/>
    <w:rsid w:val="0069537C"/>
    <w:rsid w:val="0069632E"/>
    <w:rsid w:val="006A1304"/>
    <w:rsid w:val="006A1ADD"/>
    <w:rsid w:val="006A3E13"/>
    <w:rsid w:val="006A4016"/>
    <w:rsid w:val="006A459E"/>
    <w:rsid w:val="006A50F4"/>
    <w:rsid w:val="006A5C4E"/>
    <w:rsid w:val="006B39B8"/>
    <w:rsid w:val="006B5176"/>
    <w:rsid w:val="006B55D0"/>
    <w:rsid w:val="006B5D55"/>
    <w:rsid w:val="006C0E92"/>
    <w:rsid w:val="006C303B"/>
    <w:rsid w:val="006C50E3"/>
    <w:rsid w:val="006C55F4"/>
    <w:rsid w:val="006C7D5E"/>
    <w:rsid w:val="006D0DCE"/>
    <w:rsid w:val="006D0F8B"/>
    <w:rsid w:val="006D3769"/>
    <w:rsid w:val="006D5F0C"/>
    <w:rsid w:val="006D65F2"/>
    <w:rsid w:val="006D6BB6"/>
    <w:rsid w:val="006E059B"/>
    <w:rsid w:val="006E1B32"/>
    <w:rsid w:val="006E52AB"/>
    <w:rsid w:val="006E60B2"/>
    <w:rsid w:val="006E61AA"/>
    <w:rsid w:val="006F0987"/>
    <w:rsid w:val="006F216D"/>
    <w:rsid w:val="006F261F"/>
    <w:rsid w:val="006F44C3"/>
    <w:rsid w:val="006F5435"/>
    <w:rsid w:val="006F5AA3"/>
    <w:rsid w:val="006F76D0"/>
    <w:rsid w:val="007023AD"/>
    <w:rsid w:val="007024EC"/>
    <w:rsid w:val="007026A6"/>
    <w:rsid w:val="007030CB"/>
    <w:rsid w:val="0070403C"/>
    <w:rsid w:val="00704E07"/>
    <w:rsid w:val="00705424"/>
    <w:rsid w:val="00707200"/>
    <w:rsid w:val="007102A7"/>
    <w:rsid w:val="007117A6"/>
    <w:rsid w:val="007123F6"/>
    <w:rsid w:val="0071289A"/>
    <w:rsid w:val="007128C2"/>
    <w:rsid w:val="007138EE"/>
    <w:rsid w:val="00715D9D"/>
    <w:rsid w:val="00716139"/>
    <w:rsid w:val="00716527"/>
    <w:rsid w:val="00717AFB"/>
    <w:rsid w:val="007207F3"/>
    <w:rsid w:val="00721A2A"/>
    <w:rsid w:val="00721A57"/>
    <w:rsid w:val="0072280B"/>
    <w:rsid w:val="0072354D"/>
    <w:rsid w:val="00723AB5"/>
    <w:rsid w:val="00724043"/>
    <w:rsid w:val="00724CD2"/>
    <w:rsid w:val="00725C47"/>
    <w:rsid w:val="0072661A"/>
    <w:rsid w:val="00726DD4"/>
    <w:rsid w:val="00727799"/>
    <w:rsid w:val="00730B7F"/>
    <w:rsid w:val="00731EC7"/>
    <w:rsid w:val="0073219A"/>
    <w:rsid w:val="00732455"/>
    <w:rsid w:val="00732AAB"/>
    <w:rsid w:val="00732F05"/>
    <w:rsid w:val="007332CE"/>
    <w:rsid w:val="00734DBB"/>
    <w:rsid w:val="00735590"/>
    <w:rsid w:val="00740D0C"/>
    <w:rsid w:val="00740D48"/>
    <w:rsid w:val="0074159F"/>
    <w:rsid w:val="00741A81"/>
    <w:rsid w:val="007420A4"/>
    <w:rsid w:val="00744A90"/>
    <w:rsid w:val="00744ADF"/>
    <w:rsid w:val="00745E94"/>
    <w:rsid w:val="007466B8"/>
    <w:rsid w:val="0074715E"/>
    <w:rsid w:val="00747A0E"/>
    <w:rsid w:val="007508B3"/>
    <w:rsid w:val="00756B12"/>
    <w:rsid w:val="00756C83"/>
    <w:rsid w:val="00757A79"/>
    <w:rsid w:val="00757FDC"/>
    <w:rsid w:val="0076049D"/>
    <w:rsid w:val="00760987"/>
    <w:rsid w:val="007612E7"/>
    <w:rsid w:val="00761617"/>
    <w:rsid w:val="00761C93"/>
    <w:rsid w:val="00761F72"/>
    <w:rsid w:val="00764173"/>
    <w:rsid w:val="007669C8"/>
    <w:rsid w:val="00766A57"/>
    <w:rsid w:val="00770E12"/>
    <w:rsid w:val="00772AE1"/>
    <w:rsid w:val="007762B3"/>
    <w:rsid w:val="00780323"/>
    <w:rsid w:val="00780475"/>
    <w:rsid w:val="0078220F"/>
    <w:rsid w:val="007852A4"/>
    <w:rsid w:val="00785B76"/>
    <w:rsid w:val="00785EDA"/>
    <w:rsid w:val="0078653F"/>
    <w:rsid w:val="00795030"/>
    <w:rsid w:val="00795B27"/>
    <w:rsid w:val="00795D70"/>
    <w:rsid w:val="00797588"/>
    <w:rsid w:val="007A1C5F"/>
    <w:rsid w:val="007A3ECD"/>
    <w:rsid w:val="007A4A80"/>
    <w:rsid w:val="007A5659"/>
    <w:rsid w:val="007A5695"/>
    <w:rsid w:val="007A65B8"/>
    <w:rsid w:val="007A6C2C"/>
    <w:rsid w:val="007A779E"/>
    <w:rsid w:val="007B00AE"/>
    <w:rsid w:val="007B1537"/>
    <w:rsid w:val="007B2C4F"/>
    <w:rsid w:val="007B2D3B"/>
    <w:rsid w:val="007B3DB6"/>
    <w:rsid w:val="007B4C02"/>
    <w:rsid w:val="007B5FDB"/>
    <w:rsid w:val="007B63AC"/>
    <w:rsid w:val="007C01BE"/>
    <w:rsid w:val="007C1558"/>
    <w:rsid w:val="007C3483"/>
    <w:rsid w:val="007D2053"/>
    <w:rsid w:val="007D2C4E"/>
    <w:rsid w:val="007D31B2"/>
    <w:rsid w:val="007D32F2"/>
    <w:rsid w:val="007D3792"/>
    <w:rsid w:val="007D46AE"/>
    <w:rsid w:val="007D6445"/>
    <w:rsid w:val="007D6FBD"/>
    <w:rsid w:val="007D79B2"/>
    <w:rsid w:val="007D7B7A"/>
    <w:rsid w:val="007E06A2"/>
    <w:rsid w:val="007E0B41"/>
    <w:rsid w:val="007E2FBE"/>
    <w:rsid w:val="007E417C"/>
    <w:rsid w:val="007E5B11"/>
    <w:rsid w:val="007E5CE6"/>
    <w:rsid w:val="007E7234"/>
    <w:rsid w:val="007F090D"/>
    <w:rsid w:val="007F1675"/>
    <w:rsid w:val="007F2AA0"/>
    <w:rsid w:val="007F4E3B"/>
    <w:rsid w:val="007F565E"/>
    <w:rsid w:val="007F62E3"/>
    <w:rsid w:val="007F6E3C"/>
    <w:rsid w:val="007F7042"/>
    <w:rsid w:val="0080047A"/>
    <w:rsid w:val="00802141"/>
    <w:rsid w:val="008028D5"/>
    <w:rsid w:val="0080424F"/>
    <w:rsid w:val="00805A29"/>
    <w:rsid w:val="00807332"/>
    <w:rsid w:val="00807CA3"/>
    <w:rsid w:val="00812D70"/>
    <w:rsid w:val="008137B5"/>
    <w:rsid w:val="00813E19"/>
    <w:rsid w:val="00814686"/>
    <w:rsid w:val="00814EA5"/>
    <w:rsid w:val="00815182"/>
    <w:rsid w:val="008169DB"/>
    <w:rsid w:val="00816D2C"/>
    <w:rsid w:val="00822029"/>
    <w:rsid w:val="00822EDA"/>
    <w:rsid w:val="00822EF9"/>
    <w:rsid w:val="00826872"/>
    <w:rsid w:val="0083324A"/>
    <w:rsid w:val="008341A8"/>
    <w:rsid w:val="00834DF3"/>
    <w:rsid w:val="00835918"/>
    <w:rsid w:val="00836E27"/>
    <w:rsid w:val="00837053"/>
    <w:rsid w:val="0083778E"/>
    <w:rsid w:val="00841998"/>
    <w:rsid w:val="00841C01"/>
    <w:rsid w:val="00843926"/>
    <w:rsid w:val="00844425"/>
    <w:rsid w:val="008444F3"/>
    <w:rsid w:val="008446E7"/>
    <w:rsid w:val="0084599E"/>
    <w:rsid w:val="0084758F"/>
    <w:rsid w:val="008478CE"/>
    <w:rsid w:val="00847FD7"/>
    <w:rsid w:val="008512DC"/>
    <w:rsid w:val="00851750"/>
    <w:rsid w:val="00852A1C"/>
    <w:rsid w:val="00852B04"/>
    <w:rsid w:val="008535ED"/>
    <w:rsid w:val="00854985"/>
    <w:rsid w:val="00854CE4"/>
    <w:rsid w:val="00854D18"/>
    <w:rsid w:val="00857C23"/>
    <w:rsid w:val="008603F1"/>
    <w:rsid w:val="00861A14"/>
    <w:rsid w:val="00863B44"/>
    <w:rsid w:val="008646E3"/>
    <w:rsid w:val="00864B53"/>
    <w:rsid w:val="00864CC6"/>
    <w:rsid w:val="008671F1"/>
    <w:rsid w:val="008674F4"/>
    <w:rsid w:val="0086778E"/>
    <w:rsid w:val="00867CDD"/>
    <w:rsid w:val="00867E77"/>
    <w:rsid w:val="0087064C"/>
    <w:rsid w:val="0087191B"/>
    <w:rsid w:val="00872CB6"/>
    <w:rsid w:val="00874603"/>
    <w:rsid w:val="00875153"/>
    <w:rsid w:val="00875DB2"/>
    <w:rsid w:val="008808B0"/>
    <w:rsid w:val="00880CAF"/>
    <w:rsid w:val="00886038"/>
    <w:rsid w:val="00886CB2"/>
    <w:rsid w:val="008903F2"/>
    <w:rsid w:val="00892534"/>
    <w:rsid w:val="00892C02"/>
    <w:rsid w:val="0089433D"/>
    <w:rsid w:val="00895CDE"/>
    <w:rsid w:val="008A027B"/>
    <w:rsid w:val="008A1312"/>
    <w:rsid w:val="008A1BB6"/>
    <w:rsid w:val="008A36D5"/>
    <w:rsid w:val="008A467D"/>
    <w:rsid w:val="008A6CB2"/>
    <w:rsid w:val="008A75E5"/>
    <w:rsid w:val="008A7916"/>
    <w:rsid w:val="008B06BB"/>
    <w:rsid w:val="008B151F"/>
    <w:rsid w:val="008B1DC7"/>
    <w:rsid w:val="008B3256"/>
    <w:rsid w:val="008B3D9E"/>
    <w:rsid w:val="008B5384"/>
    <w:rsid w:val="008B740B"/>
    <w:rsid w:val="008C0568"/>
    <w:rsid w:val="008C0619"/>
    <w:rsid w:val="008C0987"/>
    <w:rsid w:val="008C1412"/>
    <w:rsid w:val="008C26C5"/>
    <w:rsid w:val="008C2CA6"/>
    <w:rsid w:val="008C36BB"/>
    <w:rsid w:val="008C46D2"/>
    <w:rsid w:val="008C5B72"/>
    <w:rsid w:val="008D0027"/>
    <w:rsid w:val="008D0476"/>
    <w:rsid w:val="008D28DD"/>
    <w:rsid w:val="008D3104"/>
    <w:rsid w:val="008D3650"/>
    <w:rsid w:val="008D4189"/>
    <w:rsid w:val="008D62A0"/>
    <w:rsid w:val="008D715C"/>
    <w:rsid w:val="008D7B16"/>
    <w:rsid w:val="008E0782"/>
    <w:rsid w:val="008E081A"/>
    <w:rsid w:val="008E0E3C"/>
    <w:rsid w:val="008E0F28"/>
    <w:rsid w:val="008E1933"/>
    <w:rsid w:val="008E23A8"/>
    <w:rsid w:val="008E244D"/>
    <w:rsid w:val="008E5A48"/>
    <w:rsid w:val="008E7FDB"/>
    <w:rsid w:val="008F1040"/>
    <w:rsid w:val="008F180F"/>
    <w:rsid w:val="008F2D3C"/>
    <w:rsid w:val="008F42B4"/>
    <w:rsid w:val="008F7541"/>
    <w:rsid w:val="008F770D"/>
    <w:rsid w:val="008F781E"/>
    <w:rsid w:val="0090294A"/>
    <w:rsid w:val="00902ADB"/>
    <w:rsid w:val="00905C9A"/>
    <w:rsid w:val="0090683E"/>
    <w:rsid w:val="009120E6"/>
    <w:rsid w:val="00913CEA"/>
    <w:rsid w:val="0091450D"/>
    <w:rsid w:val="00914548"/>
    <w:rsid w:val="009155CC"/>
    <w:rsid w:val="009159A7"/>
    <w:rsid w:val="009165D8"/>
    <w:rsid w:val="00917677"/>
    <w:rsid w:val="009179F0"/>
    <w:rsid w:val="009200A5"/>
    <w:rsid w:val="00920316"/>
    <w:rsid w:val="00921945"/>
    <w:rsid w:val="009245C9"/>
    <w:rsid w:val="00925542"/>
    <w:rsid w:val="00925FB7"/>
    <w:rsid w:val="00926913"/>
    <w:rsid w:val="00927314"/>
    <w:rsid w:val="00930A37"/>
    <w:rsid w:val="009320A1"/>
    <w:rsid w:val="00933DCE"/>
    <w:rsid w:val="00935274"/>
    <w:rsid w:val="009354B1"/>
    <w:rsid w:val="00937D51"/>
    <w:rsid w:val="00940684"/>
    <w:rsid w:val="00940FE9"/>
    <w:rsid w:val="00942AA6"/>
    <w:rsid w:val="00942ED2"/>
    <w:rsid w:val="00946122"/>
    <w:rsid w:val="00946554"/>
    <w:rsid w:val="0095060F"/>
    <w:rsid w:val="0095066B"/>
    <w:rsid w:val="00950FA3"/>
    <w:rsid w:val="0095184C"/>
    <w:rsid w:val="009519F8"/>
    <w:rsid w:val="00952B24"/>
    <w:rsid w:val="00954E0A"/>
    <w:rsid w:val="00954E5F"/>
    <w:rsid w:val="009559B2"/>
    <w:rsid w:val="00956ABC"/>
    <w:rsid w:val="009570EF"/>
    <w:rsid w:val="00961FC6"/>
    <w:rsid w:val="00962505"/>
    <w:rsid w:val="00962932"/>
    <w:rsid w:val="00963D4A"/>
    <w:rsid w:val="00964874"/>
    <w:rsid w:val="00964D3B"/>
    <w:rsid w:val="00965405"/>
    <w:rsid w:val="0096594D"/>
    <w:rsid w:val="00967AD2"/>
    <w:rsid w:val="00970434"/>
    <w:rsid w:val="00970777"/>
    <w:rsid w:val="0097183B"/>
    <w:rsid w:val="009730AF"/>
    <w:rsid w:val="00975524"/>
    <w:rsid w:val="0097685F"/>
    <w:rsid w:val="0098188D"/>
    <w:rsid w:val="00981E02"/>
    <w:rsid w:val="0098471C"/>
    <w:rsid w:val="00986453"/>
    <w:rsid w:val="00987B80"/>
    <w:rsid w:val="00990E0B"/>
    <w:rsid w:val="00991144"/>
    <w:rsid w:val="0099153D"/>
    <w:rsid w:val="00992797"/>
    <w:rsid w:val="00993188"/>
    <w:rsid w:val="009932DB"/>
    <w:rsid w:val="00993EA6"/>
    <w:rsid w:val="009959EC"/>
    <w:rsid w:val="00995F27"/>
    <w:rsid w:val="0099752D"/>
    <w:rsid w:val="009A349D"/>
    <w:rsid w:val="009A50A4"/>
    <w:rsid w:val="009B032A"/>
    <w:rsid w:val="009B1390"/>
    <w:rsid w:val="009B1BA7"/>
    <w:rsid w:val="009B1CA5"/>
    <w:rsid w:val="009B1CDA"/>
    <w:rsid w:val="009B1DBB"/>
    <w:rsid w:val="009B29A7"/>
    <w:rsid w:val="009B3945"/>
    <w:rsid w:val="009B3D55"/>
    <w:rsid w:val="009B467D"/>
    <w:rsid w:val="009B4B08"/>
    <w:rsid w:val="009B52D1"/>
    <w:rsid w:val="009B59C6"/>
    <w:rsid w:val="009B6FCB"/>
    <w:rsid w:val="009B6FFE"/>
    <w:rsid w:val="009B7186"/>
    <w:rsid w:val="009B71A0"/>
    <w:rsid w:val="009C09D9"/>
    <w:rsid w:val="009C1892"/>
    <w:rsid w:val="009C1F8A"/>
    <w:rsid w:val="009C30B7"/>
    <w:rsid w:val="009C3DB0"/>
    <w:rsid w:val="009C5FE0"/>
    <w:rsid w:val="009C6388"/>
    <w:rsid w:val="009C6FFA"/>
    <w:rsid w:val="009C71CA"/>
    <w:rsid w:val="009C79D4"/>
    <w:rsid w:val="009D3932"/>
    <w:rsid w:val="009D3A51"/>
    <w:rsid w:val="009D40FB"/>
    <w:rsid w:val="009D47BB"/>
    <w:rsid w:val="009D493C"/>
    <w:rsid w:val="009D524F"/>
    <w:rsid w:val="009D52FC"/>
    <w:rsid w:val="009D5DDF"/>
    <w:rsid w:val="009D63A9"/>
    <w:rsid w:val="009E0538"/>
    <w:rsid w:val="009E08F9"/>
    <w:rsid w:val="009E27B9"/>
    <w:rsid w:val="009E419A"/>
    <w:rsid w:val="009E48C7"/>
    <w:rsid w:val="009E6002"/>
    <w:rsid w:val="009E7B50"/>
    <w:rsid w:val="009F00F6"/>
    <w:rsid w:val="009F19E2"/>
    <w:rsid w:val="009F1FC3"/>
    <w:rsid w:val="009F24B1"/>
    <w:rsid w:val="009F2663"/>
    <w:rsid w:val="009F295C"/>
    <w:rsid w:val="009F2A4F"/>
    <w:rsid w:val="009F2D5F"/>
    <w:rsid w:val="009F547A"/>
    <w:rsid w:val="009F5F9C"/>
    <w:rsid w:val="009F6C6E"/>
    <w:rsid w:val="009F7530"/>
    <w:rsid w:val="009F7F1C"/>
    <w:rsid w:val="00A029DC"/>
    <w:rsid w:val="00A02B06"/>
    <w:rsid w:val="00A0313B"/>
    <w:rsid w:val="00A03C0B"/>
    <w:rsid w:val="00A043CC"/>
    <w:rsid w:val="00A05A20"/>
    <w:rsid w:val="00A05F69"/>
    <w:rsid w:val="00A06E79"/>
    <w:rsid w:val="00A1090D"/>
    <w:rsid w:val="00A10BB9"/>
    <w:rsid w:val="00A1113A"/>
    <w:rsid w:val="00A11B25"/>
    <w:rsid w:val="00A11F48"/>
    <w:rsid w:val="00A13103"/>
    <w:rsid w:val="00A13938"/>
    <w:rsid w:val="00A149C9"/>
    <w:rsid w:val="00A14AF6"/>
    <w:rsid w:val="00A157B0"/>
    <w:rsid w:val="00A15885"/>
    <w:rsid w:val="00A15A6C"/>
    <w:rsid w:val="00A15D66"/>
    <w:rsid w:val="00A16B3C"/>
    <w:rsid w:val="00A205DD"/>
    <w:rsid w:val="00A20D05"/>
    <w:rsid w:val="00A20DAB"/>
    <w:rsid w:val="00A21696"/>
    <w:rsid w:val="00A22107"/>
    <w:rsid w:val="00A23904"/>
    <w:rsid w:val="00A24F56"/>
    <w:rsid w:val="00A2712D"/>
    <w:rsid w:val="00A302F9"/>
    <w:rsid w:val="00A33504"/>
    <w:rsid w:val="00A337E5"/>
    <w:rsid w:val="00A33A18"/>
    <w:rsid w:val="00A33C43"/>
    <w:rsid w:val="00A33CA7"/>
    <w:rsid w:val="00A34280"/>
    <w:rsid w:val="00A34EE4"/>
    <w:rsid w:val="00A35C2F"/>
    <w:rsid w:val="00A35D75"/>
    <w:rsid w:val="00A367D2"/>
    <w:rsid w:val="00A36F11"/>
    <w:rsid w:val="00A370B2"/>
    <w:rsid w:val="00A3713D"/>
    <w:rsid w:val="00A43B17"/>
    <w:rsid w:val="00A445A5"/>
    <w:rsid w:val="00A451D0"/>
    <w:rsid w:val="00A460E4"/>
    <w:rsid w:val="00A46E90"/>
    <w:rsid w:val="00A47180"/>
    <w:rsid w:val="00A5011D"/>
    <w:rsid w:val="00A506D1"/>
    <w:rsid w:val="00A556A4"/>
    <w:rsid w:val="00A56031"/>
    <w:rsid w:val="00A569E7"/>
    <w:rsid w:val="00A5785C"/>
    <w:rsid w:val="00A5794D"/>
    <w:rsid w:val="00A601A8"/>
    <w:rsid w:val="00A607A5"/>
    <w:rsid w:val="00A60B73"/>
    <w:rsid w:val="00A67D70"/>
    <w:rsid w:val="00A7183B"/>
    <w:rsid w:val="00A72022"/>
    <w:rsid w:val="00A72282"/>
    <w:rsid w:val="00A725F1"/>
    <w:rsid w:val="00A739BC"/>
    <w:rsid w:val="00A74283"/>
    <w:rsid w:val="00A749E5"/>
    <w:rsid w:val="00A7623D"/>
    <w:rsid w:val="00A826E2"/>
    <w:rsid w:val="00A82B3E"/>
    <w:rsid w:val="00A85067"/>
    <w:rsid w:val="00A874CB"/>
    <w:rsid w:val="00A900FC"/>
    <w:rsid w:val="00A912AE"/>
    <w:rsid w:val="00A91F4D"/>
    <w:rsid w:val="00A92BEC"/>
    <w:rsid w:val="00A9348C"/>
    <w:rsid w:val="00A9389C"/>
    <w:rsid w:val="00A93DA9"/>
    <w:rsid w:val="00A94136"/>
    <w:rsid w:val="00A946A0"/>
    <w:rsid w:val="00A94878"/>
    <w:rsid w:val="00A95A1F"/>
    <w:rsid w:val="00A96550"/>
    <w:rsid w:val="00A96DA1"/>
    <w:rsid w:val="00A96FB0"/>
    <w:rsid w:val="00AA0782"/>
    <w:rsid w:val="00AA306A"/>
    <w:rsid w:val="00AA4C31"/>
    <w:rsid w:val="00AA503B"/>
    <w:rsid w:val="00AA518C"/>
    <w:rsid w:val="00AA64B4"/>
    <w:rsid w:val="00AA6C21"/>
    <w:rsid w:val="00AA6D16"/>
    <w:rsid w:val="00AB06AF"/>
    <w:rsid w:val="00AB07C0"/>
    <w:rsid w:val="00AB1219"/>
    <w:rsid w:val="00AB4A16"/>
    <w:rsid w:val="00AB683A"/>
    <w:rsid w:val="00AB76D5"/>
    <w:rsid w:val="00AB7C05"/>
    <w:rsid w:val="00AC0A89"/>
    <w:rsid w:val="00AC326B"/>
    <w:rsid w:val="00AC4BA4"/>
    <w:rsid w:val="00AC5C91"/>
    <w:rsid w:val="00AC623F"/>
    <w:rsid w:val="00AD0E31"/>
    <w:rsid w:val="00AD2F14"/>
    <w:rsid w:val="00AD46DD"/>
    <w:rsid w:val="00AD5963"/>
    <w:rsid w:val="00AD5AC4"/>
    <w:rsid w:val="00AD68FC"/>
    <w:rsid w:val="00AD7FBD"/>
    <w:rsid w:val="00AE1763"/>
    <w:rsid w:val="00AE1970"/>
    <w:rsid w:val="00AE2429"/>
    <w:rsid w:val="00AE4C6F"/>
    <w:rsid w:val="00AE626B"/>
    <w:rsid w:val="00AE6276"/>
    <w:rsid w:val="00AF022B"/>
    <w:rsid w:val="00AF0FB8"/>
    <w:rsid w:val="00AF2804"/>
    <w:rsid w:val="00AF3BFB"/>
    <w:rsid w:val="00AF5505"/>
    <w:rsid w:val="00AF7400"/>
    <w:rsid w:val="00AF7654"/>
    <w:rsid w:val="00AF7DFB"/>
    <w:rsid w:val="00B00A4D"/>
    <w:rsid w:val="00B0422F"/>
    <w:rsid w:val="00B046AD"/>
    <w:rsid w:val="00B04B20"/>
    <w:rsid w:val="00B06C45"/>
    <w:rsid w:val="00B1086D"/>
    <w:rsid w:val="00B1175B"/>
    <w:rsid w:val="00B14198"/>
    <w:rsid w:val="00B1534E"/>
    <w:rsid w:val="00B156A0"/>
    <w:rsid w:val="00B1620F"/>
    <w:rsid w:val="00B20E20"/>
    <w:rsid w:val="00B23AEE"/>
    <w:rsid w:val="00B267C4"/>
    <w:rsid w:val="00B32228"/>
    <w:rsid w:val="00B32549"/>
    <w:rsid w:val="00B336D0"/>
    <w:rsid w:val="00B35C36"/>
    <w:rsid w:val="00B363CE"/>
    <w:rsid w:val="00B37EB4"/>
    <w:rsid w:val="00B42714"/>
    <w:rsid w:val="00B42A2B"/>
    <w:rsid w:val="00B459A1"/>
    <w:rsid w:val="00B45EB5"/>
    <w:rsid w:val="00B46365"/>
    <w:rsid w:val="00B47D45"/>
    <w:rsid w:val="00B5096A"/>
    <w:rsid w:val="00B51126"/>
    <w:rsid w:val="00B52F50"/>
    <w:rsid w:val="00B53DE2"/>
    <w:rsid w:val="00B544BE"/>
    <w:rsid w:val="00B55EF1"/>
    <w:rsid w:val="00B57AC9"/>
    <w:rsid w:val="00B614FB"/>
    <w:rsid w:val="00B6158B"/>
    <w:rsid w:val="00B61A7A"/>
    <w:rsid w:val="00B61CC1"/>
    <w:rsid w:val="00B6574A"/>
    <w:rsid w:val="00B6592A"/>
    <w:rsid w:val="00B65C8D"/>
    <w:rsid w:val="00B706DB"/>
    <w:rsid w:val="00B71369"/>
    <w:rsid w:val="00B73E9D"/>
    <w:rsid w:val="00B73EF9"/>
    <w:rsid w:val="00B759A0"/>
    <w:rsid w:val="00B75FE7"/>
    <w:rsid w:val="00B76F28"/>
    <w:rsid w:val="00B772FD"/>
    <w:rsid w:val="00B77F95"/>
    <w:rsid w:val="00B826E1"/>
    <w:rsid w:val="00B83C17"/>
    <w:rsid w:val="00B83DAC"/>
    <w:rsid w:val="00B841C3"/>
    <w:rsid w:val="00B84FB6"/>
    <w:rsid w:val="00B8537D"/>
    <w:rsid w:val="00B90742"/>
    <w:rsid w:val="00B91733"/>
    <w:rsid w:val="00B92A68"/>
    <w:rsid w:val="00B937A3"/>
    <w:rsid w:val="00B939DD"/>
    <w:rsid w:val="00B94EC3"/>
    <w:rsid w:val="00B95299"/>
    <w:rsid w:val="00B95DB5"/>
    <w:rsid w:val="00B9641C"/>
    <w:rsid w:val="00B974DB"/>
    <w:rsid w:val="00B9783D"/>
    <w:rsid w:val="00BA02CE"/>
    <w:rsid w:val="00BA042A"/>
    <w:rsid w:val="00BA0D84"/>
    <w:rsid w:val="00BA0F94"/>
    <w:rsid w:val="00BA1C8C"/>
    <w:rsid w:val="00BA2DFA"/>
    <w:rsid w:val="00BA433F"/>
    <w:rsid w:val="00BA4570"/>
    <w:rsid w:val="00BA701D"/>
    <w:rsid w:val="00BB001C"/>
    <w:rsid w:val="00BB164C"/>
    <w:rsid w:val="00BB1E34"/>
    <w:rsid w:val="00BB22F2"/>
    <w:rsid w:val="00BB2C31"/>
    <w:rsid w:val="00BB2D71"/>
    <w:rsid w:val="00BB5D71"/>
    <w:rsid w:val="00BB6DFD"/>
    <w:rsid w:val="00BB74CA"/>
    <w:rsid w:val="00BB7707"/>
    <w:rsid w:val="00BC0314"/>
    <w:rsid w:val="00BC08DC"/>
    <w:rsid w:val="00BC0AE0"/>
    <w:rsid w:val="00BC200C"/>
    <w:rsid w:val="00BC34AE"/>
    <w:rsid w:val="00BC6287"/>
    <w:rsid w:val="00BC67E8"/>
    <w:rsid w:val="00BC6FF4"/>
    <w:rsid w:val="00BC755E"/>
    <w:rsid w:val="00BD0D48"/>
    <w:rsid w:val="00BD100D"/>
    <w:rsid w:val="00BD152F"/>
    <w:rsid w:val="00BD21ED"/>
    <w:rsid w:val="00BD29D0"/>
    <w:rsid w:val="00BD34B3"/>
    <w:rsid w:val="00BD6438"/>
    <w:rsid w:val="00BD70FF"/>
    <w:rsid w:val="00BE0328"/>
    <w:rsid w:val="00BE10BE"/>
    <w:rsid w:val="00BE178C"/>
    <w:rsid w:val="00BE1DAD"/>
    <w:rsid w:val="00BE28E6"/>
    <w:rsid w:val="00BE514A"/>
    <w:rsid w:val="00BE5EAF"/>
    <w:rsid w:val="00BE74D5"/>
    <w:rsid w:val="00BF1482"/>
    <w:rsid w:val="00BF1540"/>
    <w:rsid w:val="00BF1BF5"/>
    <w:rsid w:val="00BF2C29"/>
    <w:rsid w:val="00BF6982"/>
    <w:rsid w:val="00BF7881"/>
    <w:rsid w:val="00BF79CE"/>
    <w:rsid w:val="00C00C1E"/>
    <w:rsid w:val="00C01A67"/>
    <w:rsid w:val="00C030C4"/>
    <w:rsid w:val="00C06DC2"/>
    <w:rsid w:val="00C07423"/>
    <w:rsid w:val="00C075DF"/>
    <w:rsid w:val="00C07C07"/>
    <w:rsid w:val="00C1016D"/>
    <w:rsid w:val="00C10AC5"/>
    <w:rsid w:val="00C1104E"/>
    <w:rsid w:val="00C12C58"/>
    <w:rsid w:val="00C15164"/>
    <w:rsid w:val="00C16AB4"/>
    <w:rsid w:val="00C17E5B"/>
    <w:rsid w:val="00C20433"/>
    <w:rsid w:val="00C218D8"/>
    <w:rsid w:val="00C22E73"/>
    <w:rsid w:val="00C2349D"/>
    <w:rsid w:val="00C24D9D"/>
    <w:rsid w:val="00C26BE1"/>
    <w:rsid w:val="00C27007"/>
    <w:rsid w:val="00C30222"/>
    <w:rsid w:val="00C31414"/>
    <w:rsid w:val="00C32AE6"/>
    <w:rsid w:val="00C34696"/>
    <w:rsid w:val="00C34CC6"/>
    <w:rsid w:val="00C40374"/>
    <w:rsid w:val="00C441B7"/>
    <w:rsid w:val="00C44D64"/>
    <w:rsid w:val="00C4611B"/>
    <w:rsid w:val="00C466CC"/>
    <w:rsid w:val="00C467CD"/>
    <w:rsid w:val="00C502D9"/>
    <w:rsid w:val="00C50495"/>
    <w:rsid w:val="00C52ED0"/>
    <w:rsid w:val="00C53194"/>
    <w:rsid w:val="00C54E0C"/>
    <w:rsid w:val="00C555D7"/>
    <w:rsid w:val="00C557E3"/>
    <w:rsid w:val="00C56320"/>
    <w:rsid w:val="00C56404"/>
    <w:rsid w:val="00C5696E"/>
    <w:rsid w:val="00C56D4C"/>
    <w:rsid w:val="00C57514"/>
    <w:rsid w:val="00C57B81"/>
    <w:rsid w:val="00C607C5"/>
    <w:rsid w:val="00C61261"/>
    <w:rsid w:val="00C61305"/>
    <w:rsid w:val="00C61B34"/>
    <w:rsid w:val="00C6204F"/>
    <w:rsid w:val="00C63337"/>
    <w:rsid w:val="00C634BB"/>
    <w:rsid w:val="00C64AA4"/>
    <w:rsid w:val="00C730FD"/>
    <w:rsid w:val="00C7355A"/>
    <w:rsid w:val="00C73D50"/>
    <w:rsid w:val="00C75D98"/>
    <w:rsid w:val="00C77F94"/>
    <w:rsid w:val="00C80B9C"/>
    <w:rsid w:val="00C80F64"/>
    <w:rsid w:val="00C815BC"/>
    <w:rsid w:val="00C82007"/>
    <w:rsid w:val="00C82337"/>
    <w:rsid w:val="00C826AB"/>
    <w:rsid w:val="00C82F42"/>
    <w:rsid w:val="00C83799"/>
    <w:rsid w:val="00C84BEB"/>
    <w:rsid w:val="00C857B5"/>
    <w:rsid w:val="00C8653C"/>
    <w:rsid w:val="00C8702D"/>
    <w:rsid w:val="00C914C8"/>
    <w:rsid w:val="00C91765"/>
    <w:rsid w:val="00C91BD4"/>
    <w:rsid w:val="00C91BFB"/>
    <w:rsid w:val="00C91E13"/>
    <w:rsid w:val="00C9245D"/>
    <w:rsid w:val="00C94299"/>
    <w:rsid w:val="00C95753"/>
    <w:rsid w:val="00C95F97"/>
    <w:rsid w:val="00C9796E"/>
    <w:rsid w:val="00C97FE0"/>
    <w:rsid w:val="00CA0371"/>
    <w:rsid w:val="00CA27FE"/>
    <w:rsid w:val="00CA31F1"/>
    <w:rsid w:val="00CA43A3"/>
    <w:rsid w:val="00CA43D4"/>
    <w:rsid w:val="00CA4D8B"/>
    <w:rsid w:val="00CA538C"/>
    <w:rsid w:val="00CA5A08"/>
    <w:rsid w:val="00CA5C2C"/>
    <w:rsid w:val="00CA5FEB"/>
    <w:rsid w:val="00CA622D"/>
    <w:rsid w:val="00CA64DA"/>
    <w:rsid w:val="00CB06D6"/>
    <w:rsid w:val="00CB0EBC"/>
    <w:rsid w:val="00CB2AFA"/>
    <w:rsid w:val="00CB2BB8"/>
    <w:rsid w:val="00CB2BBC"/>
    <w:rsid w:val="00CB2C82"/>
    <w:rsid w:val="00CB2EB3"/>
    <w:rsid w:val="00CB3DC1"/>
    <w:rsid w:val="00CB69CE"/>
    <w:rsid w:val="00CB73D1"/>
    <w:rsid w:val="00CB7887"/>
    <w:rsid w:val="00CC10A6"/>
    <w:rsid w:val="00CC168F"/>
    <w:rsid w:val="00CC1FCE"/>
    <w:rsid w:val="00CC29AB"/>
    <w:rsid w:val="00CC2AE9"/>
    <w:rsid w:val="00CC2F1E"/>
    <w:rsid w:val="00CC3594"/>
    <w:rsid w:val="00CC372F"/>
    <w:rsid w:val="00CC383A"/>
    <w:rsid w:val="00CC3D46"/>
    <w:rsid w:val="00CC4E44"/>
    <w:rsid w:val="00CC5897"/>
    <w:rsid w:val="00CC5A67"/>
    <w:rsid w:val="00CC612D"/>
    <w:rsid w:val="00CC6D21"/>
    <w:rsid w:val="00CC7458"/>
    <w:rsid w:val="00CD0D9D"/>
    <w:rsid w:val="00CD0E88"/>
    <w:rsid w:val="00CD185A"/>
    <w:rsid w:val="00CD18DC"/>
    <w:rsid w:val="00CD24A0"/>
    <w:rsid w:val="00CD2E6B"/>
    <w:rsid w:val="00CD355E"/>
    <w:rsid w:val="00CD46C5"/>
    <w:rsid w:val="00CD495C"/>
    <w:rsid w:val="00CD5A24"/>
    <w:rsid w:val="00CD5A74"/>
    <w:rsid w:val="00CD5D3F"/>
    <w:rsid w:val="00CD755D"/>
    <w:rsid w:val="00CD7B28"/>
    <w:rsid w:val="00CE19B3"/>
    <w:rsid w:val="00CE275C"/>
    <w:rsid w:val="00CE4EDF"/>
    <w:rsid w:val="00CE6061"/>
    <w:rsid w:val="00CF411A"/>
    <w:rsid w:val="00CF50E6"/>
    <w:rsid w:val="00CF59E7"/>
    <w:rsid w:val="00CF658D"/>
    <w:rsid w:val="00CF691E"/>
    <w:rsid w:val="00CF7A3B"/>
    <w:rsid w:val="00D01ED5"/>
    <w:rsid w:val="00D05624"/>
    <w:rsid w:val="00D056DB"/>
    <w:rsid w:val="00D0712C"/>
    <w:rsid w:val="00D07958"/>
    <w:rsid w:val="00D07CFF"/>
    <w:rsid w:val="00D106FC"/>
    <w:rsid w:val="00D10D82"/>
    <w:rsid w:val="00D13207"/>
    <w:rsid w:val="00D13983"/>
    <w:rsid w:val="00D167A8"/>
    <w:rsid w:val="00D21130"/>
    <w:rsid w:val="00D23015"/>
    <w:rsid w:val="00D24201"/>
    <w:rsid w:val="00D248A3"/>
    <w:rsid w:val="00D24ECF"/>
    <w:rsid w:val="00D27B18"/>
    <w:rsid w:val="00D27D1E"/>
    <w:rsid w:val="00D27D2E"/>
    <w:rsid w:val="00D3262F"/>
    <w:rsid w:val="00D326FF"/>
    <w:rsid w:val="00D33928"/>
    <w:rsid w:val="00D33FD5"/>
    <w:rsid w:val="00D34069"/>
    <w:rsid w:val="00D342F8"/>
    <w:rsid w:val="00D34C79"/>
    <w:rsid w:val="00D3568E"/>
    <w:rsid w:val="00D374F4"/>
    <w:rsid w:val="00D37A0D"/>
    <w:rsid w:val="00D40E4D"/>
    <w:rsid w:val="00D40FBA"/>
    <w:rsid w:val="00D42C83"/>
    <w:rsid w:val="00D42CBB"/>
    <w:rsid w:val="00D44C9A"/>
    <w:rsid w:val="00D47E35"/>
    <w:rsid w:val="00D50117"/>
    <w:rsid w:val="00D505A8"/>
    <w:rsid w:val="00D522E8"/>
    <w:rsid w:val="00D52A54"/>
    <w:rsid w:val="00D534C2"/>
    <w:rsid w:val="00D55143"/>
    <w:rsid w:val="00D554A3"/>
    <w:rsid w:val="00D55776"/>
    <w:rsid w:val="00D56530"/>
    <w:rsid w:val="00D567D3"/>
    <w:rsid w:val="00D56C1F"/>
    <w:rsid w:val="00D5755A"/>
    <w:rsid w:val="00D60875"/>
    <w:rsid w:val="00D63327"/>
    <w:rsid w:val="00D63814"/>
    <w:rsid w:val="00D6498C"/>
    <w:rsid w:val="00D675B9"/>
    <w:rsid w:val="00D70863"/>
    <w:rsid w:val="00D72531"/>
    <w:rsid w:val="00D731D8"/>
    <w:rsid w:val="00D74893"/>
    <w:rsid w:val="00D748D4"/>
    <w:rsid w:val="00D7752C"/>
    <w:rsid w:val="00D81399"/>
    <w:rsid w:val="00D81836"/>
    <w:rsid w:val="00D81B9B"/>
    <w:rsid w:val="00D83DBB"/>
    <w:rsid w:val="00D84408"/>
    <w:rsid w:val="00D84711"/>
    <w:rsid w:val="00D867AE"/>
    <w:rsid w:val="00D87979"/>
    <w:rsid w:val="00D92D22"/>
    <w:rsid w:val="00D93A56"/>
    <w:rsid w:val="00D955B4"/>
    <w:rsid w:val="00D95FFE"/>
    <w:rsid w:val="00D973F2"/>
    <w:rsid w:val="00DA239C"/>
    <w:rsid w:val="00DA3CD7"/>
    <w:rsid w:val="00DA3F67"/>
    <w:rsid w:val="00DA4E80"/>
    <w:rsid w:val="00DA50AD"/>
    <w:rsid w:val="00DA5362"/>
    <w:rsid w:val="00DA57B8"/>
    <w:rsid w:val="00DA61D3"/>
    <w:rsid w:val="00DA6E2B"/>
    <w:rsid w:val="00DA6E4F"/>
    <w:rsid w:val="00DA6F4D"/>
    <w:rsid w:val="00DA7DB7"/>
    <w:rsid w:val="00DB2871"/>
    <w:rsid w:val="00DB3732"/>
    <w:rsid w:val="00DB3F9C"/>
    <w:rsid w:val="00DB5199"/>
    <w:rsid w:val="00DB5937"/>
    <w:rsid w:val="00DB6305"/>
    <w:rsid w:val="00DB76CB"/>
    <w:rsid w:val="00DB7CA8"/>
    <w:rsid w:val="00DC524F"/>
    <w:rsid w:val="00DC5540"/>
    <w:rsid w:val="00DD1B05"/>
    <w:rsid w:val="00DD2DFD"/>
    <w:rsid w:val="00DD2F5A"/>
    <w:rsid w:val="00DD35E2"/>
    <w:rsid w:val="00DD4C68"/>
    <w:rsid w:val="00DD50E4"/>
    <w:rsid w:val="00DD5459"/>
    <w:rsid w:val="00DD628E"/>
    <w:rsid w:val="00DD6A8E"/>
    <w:rsid w:val="00DE1449"/>
    <w:rsid w:val="00DE24A5"/>
    <w:rsid w:val="00DE39CF"/>
    <w:rsid w:val="00DE4462"/>
    <w:rsid w:val="00DE6AA3"/>
    <w:rsid w:val="00DE7B83"/>
    <w:rsid w:val="00DF0EFE"/>
    <w:rsid w:val="00DF138C"/>
    <w:rsid w:val="00DF2583"/>
    <w:rsid w:val="00DF3445"/>
    <w:rsid w:val="00DF3D6A"/>
    <w:rsid w:val="00DF3EFF"/>
    <w:rsid w:val="00DF4167"/>
    <w:rsid w:val="00DF4E1F"/>
    <w:rsid w:val="00DF5D61"/>
    <w:rsid w:val="00DF625C"/>
    <w:rsid w:val="00DF6E93"/>
    <w:rsid w:val="00DF71CE"/>
    <w:rsid w:val="00E0016B"/>
    <w:rsid w:val="00E006D5"/>
    <w:rsid w:val="00E01DBA"/>
    <w:rsid w:val="00E024A1"/>
    <w:rsid w:val="00E02C9C"/>
    <w:rsid w:val="00E02E75"/>
    <w:rsid w:val="00E0336E"/>
    <w:rsid w:val="00E03448"/>
    <w:rsid w:val="00E03976"/>
    <w:rsid w:val="00E04AA3"/>
    <w:rsid w:val="00E04CEE"/>
    <w:rsid w:val="00E04EAC"/>
    <w:rsid w:val="00E0513C"/>
    <w:rsid w:val="00E0543B"/>
    <w:rsid w:val="00E0563F"/>
    <w:rsid w:val="00E06011"/>
    <w:rsid w:val="00E062ED"/>
    <w:rsid w:val="00E077F5"/>
    <w:rsid w:val="00E0797D"/>
    <w:rsid w:val="00E124A1"/>
    <w:rsid w:val="00E139F7"/>
    <w:rsid w:val="00E13AEB"/>
    <w:rsid w:val="00E140ED"/>
    <w:rsid w:val="00E1687E"/>
    <w:rsid w:val="00E20DBB"/>
    <w:rsid w:val="00E21C97"/>
    <w:rsid w:val="00E22CC2"/>
    <w:rsid w:val="00E23032"/>
    <w:rsid w:val="00E24DDF"/>
    <w:rsid w:val="00E257B0"/>
    <w:rsid w:val="00E26047"/>
    <w:rsid w:val="00E26B81"/>
    <w:rsid w:val="00E26FCC"/>
    <w:rsid w:val="00E271B4"/>
    <w:rsid w:val="00E27F13"/>
    <w:rsid w:val="00E308DA"/>
    <w:rsid w:val="00E30BAE"/>
    <w:rsid w:val="00E31E29"/>
    <w:rsid w:val="00E31E39"/>
    <w:rsid w:val="00E31F09"/>
    <w:rsid w:val="00E32B37"/>
    <w:rsid w:val="00E36869"/>
    <w:rsid w:val="00E36991"/>
    <w:rsid w:val="00E36F57"/>
    <w:rsid w:val="00E4023D"/>
    <w:rsid w:val="00E40957"/>
    <w:rsid w:val="00E40F82"/>
    <w:rsid w:val="00E438B3"/>
    <w:rsid w:val="00E4632A"/>
    <w:rsid w:val="00E468CF"/>
    <w:rsid w:val="00E47F4B"/>
    <w:rsid w:val="00E51C4B"/>
    <w:rsid w:val="00E52028"/>
    <w:rsid w:val="00E5394B"/>
    <w:rsid w:val="00E54732"/>
    <w:rsid w:val="00E54754"/>
    <w:rsid w:val="00E56297"/>
    <w:rsid w:val="00E611AB"/>
    <w:rsid w:val="00E634C2"/>
    <w:rsid w:val="00E64D88"/>
    <w:rsid w:val="00E65584"/>
    <w:rsid w:val="00E7136A"/>
    <w:rsid w:val="00E71E43"/>
    <w:rsid w:val="00E7272B"/>
    <w:rsid w:val="00E72BE0"/>
    <w:rsid w:val="00E74375"/>
    <w:rsid w:val="00E74637"/>
    <w:rsid w:val="00E75144"/>
    <w:rsid w:val="00E75D97"/>
    <w:rsid w:val="00E77D12"/>
    <w:rsid w:val="00E8059C"/>
    <w:rsid w:val="00E8220C"/>
    <w:rsid w:val="00E837EF"/>
    <w:rsid w:val="00E84767"/>
    <w:rsid w:val="00E87C84"/>
    <w:rsid w:val="00E87C9B"/>
    <w:rsid w:val="00E87FFB"/>
    <w:rsid w:val="00E9175A"/>
    <w:rsid w:val="00E92293"/>
    <w:rsid w:val="00E928AC"/>
    <w:rsid w:val="00E9294F"/>
    <w:rsid w:val="00E92D31"/>
    <w:rsid w:val="00E94106"/>
    <w:rsid w:val="00E96652"/>
    <w:rsid w:val="00E96CD6"/>
    <w:rsid w:val="00EA30CD"/>
    <w:rsid w:val="00EA3858"/>
    <w:rsid w:val="00EA39E0"/>
    <w:rsid w:val="00EA3E63"/>
    <w:rsid w:val="00EA3EA3"/>
    <w:rsid w:val="00EA40EB"/>
    <w:rsid w:val="00EA45B5"/>
    <w:rsid w:val="00EA52D7"/>
    <w:rsid w:val="00EA6BA0"/>
    <w:rsid w:val="00EB0073"/>
    <w:rsid w:val="00EB2C17"/>
    <w:rsid w:val="00EB3043"/>
    <w:rsid w:val="00EB4031"/>
    <w:rsid w:val="00EB4A58"/>
    <w:rsid w:val="00EB54A7"/>
    <w:rsid w:val="00EB572C"/>
    <w:rsid w:val="00EB5F4C"/>
    <w:rsid w:val="00EB6101"/>
    <w:rsid w:val="00EB65FC"/>
    <w:rsid w:val="00EB6C35"/>
    <w:rsid w:val="00EC0934"/>
    <w:rsid w:val="00EC126F"/>
    <w:rsid w:val="00EC28A8"/>
    <w:rsid w:val="00EC50EF"/>
    <w:rsid w:val="00EC5A38"/>
    <w:rsid w:val="00EC5EC5"/>
    <w:rsid w:val="00ED02D2"/>
    <w:rsid w:val="00ED048C"/>
    <w:rsid w:val="00ED11D8"/>
    <w:rsid w:val="00ED3C74"/>
    <w:rsid w:val="00ED49F3"/>
    <w:rsid w:val="00ED4D0B"/>
    <w:rsid w:val="00ED5166"/>
    <w:rsid w:val="00ED67C8"/>
    <w:rsid w:val="00ED6872"/>
    <w:rsid w:val="00ED783E"/>
    <w:rsid w:val="00EE2896"/>
    <w:rsid w:val="00EE2A7D"/>
    <w:rsid w:val="00EE30A1"/>
    <w:rsid w:val="00EE4F10"/>
    <w:rsid w:val="00EF39BB"/>
    <w:rsid w:val="00EF431C"/>
    <w:rsid w:val="00EF5005"/>
    <w:rsid w:val="00EF5803"/>
    <w:rsid w:val="00EF5DC2"/>
    <w:rsid w:val="00EF724C"/>
    <w:rsid w:val="00F00360"/>
    <w:rsid w:val="00F0075B"/>
    <w:rsid w:val="00F00F69"/>
    <w:rsid w:val="00F01E7B"/>
    <w:rsid w:val="00F028B0"/>
    <w:rsid w:val="00F03831"/>
    <w:rsid w:val="00F03A61"/>
    <w:rsid w:val="00F03BFC"/>
    <w:rsid w:val="00F03DB5"/>
    <w:rsid w:val="00F04756"/>
    <w:rsid w:val="00F05120"/>
    <w:rsid w:val="00F05FB1"/>
    <w:rsid w:val="00F06063"/>
    <w:rsid w:val="00F07D00"/>
    <w:rsid w:val="00F105D3"/>
    <w:rsid w:val="00F10755"/>
    <w:rsid w:val="00F13754"/>
    <w:rsid w:val="00F13977"/>
    <w:rsid w:val="00F15021"/>
    <w:rsid w:val="00F173BC"/>
    <w:rsid w:val="00F20311"/>
    <w:rsid w:val="00F210A4"/>
    <w:rsid w:val="00F21742"/>
    <w:rsid w:val="00F23702"/>
    <w:rsid w:val="00F23856"/>
    <w:rsid w:val="00F241C0"/>
    <w:rsid w:val="00F24458"/>
    <w:rsid w:val="00F266A9"/>
    <w:rsid w:val="00F26920"/>
    <w:rsid w:val="00F27872"/>
    <w:rsid w:val="00F32413"/>
    <w:rsid w:val="00F32EBF"/>
    <w:rsid w:val="00F34004"/>
    <w:rsid w:val="00F3429E"/>
    <w:rsid w:val="00F343AC"/>
    <w:rsid w:val="00F35200"/>
    <w:rsid w:val="00F4064A"/>
    <w:rsid w:val="00F409BB"/>
    <w:rsid w:val="00F43288"/>
    <w:rsid w:val="00F451BF"/>
    <w:rsid w:val="00F4535E"/>
    <w:rsid w:val="00F45B32"/>
    <w:rsid w:val="00F4617B"/>
    <w:rsid w:val="00F4671A"/>
    <w:rsid w:val="00F47D68"/>
    <w:rsid w:val="00F542B7"/>
    <w:rsid w:val="00F55AA2"/>
    <w:rsid w:val="00F5669D"/>
    <w:rsid w:val="00F56B43"/>
    <w:rsid w:val="00F56C5E"/>
    <w:rsid w:val="00F56C90"/>
    <w:rsid w:val="00F5768B"/>
    <w:rsid w:val="00F60AA0"/>
    <w:rsid w:val="00F60E9A"/>
    <w:rsid w:val="00F61539"/>
    <w:rsid w:val="00F62E39"/>
    <w:rsid w:val="00F63744"/>
    <w:rsid w:val="00F64EBB"/>
    <w:rsid w:val="00F6592E"/>
    <w:rsid w:val="00F671B4"/>
    <w:rsid w:val="00F70D26"/>
    <w:rsid w:val="00F7126A"/>
    <w:rsid w:val="00F72EF1"/>
    <w:rsid w:val="00F7313B"/>
    <w:rsid w:val="00F75AF8"/>
    <w:rsid w:val="00F76645"/>
    <w:rsid w:val="00F769BF"/>
    <w:rsid w:val="00F769F4"/>
    <w:rsid w:val="00F77B9E"/>
    <w:rsid w:val="00F77F3B"/>
    <w:rsid w:val="00F8009D"/>
    <w:rsid w:val="00F806E9"/>
    <w:rsid w:val="00F8106F"/>
    <w:rsid w:val="00F82047"/>
    <w:rsid w:val="00F82FFA"/>
    <w:rsid w:val="00F84F03"/>
    <w:rsid w:val="00F856D3"/>
    <w:rsid w:val="00F85872"/>
    <w:rsid w:val="00F85E36"/>
    <w:rsid w:val="00F86F8D"/>
    <w:rsid w:val="00F8704B"/>
    <w:rsid w:val="00F87392"/>
    <w:rsid w:val="00F90B03"/>
    <w:rsid w:val="00F92806"/>
    <w:rsid w:val="00F94B4D"/>
    <w:rsid w:val="00F9740C"/>
    <w:rsid w:val="00F974A9"/>
    <w:rsid w:val="00F97FBA"/>
    <w:rsid w:val="00FA0775"/>
    <w:rsid w:val="00FA26CE"/>
    <w:rsid w:val="00FA34A4"/>
    <w:rsid w:val="00FA4E77"/>
    <w:rsid w:val="00FA578C"/>
    <w:rsid w:val="00FA5ED9"/>
    <w:rsid w:val="00FA689F"/>
    <w:rsid w:val="00FA7700"/>
    <w:rsid w:val="00FB0908"/>
    <w:rsid w:val="00FB0C76"/>
    <w:rsid w:val="00FB3B55"/>
    <w:rsid w:val="00FB4C5A"/>
    <w:rsid w:val="00FB596D"/>
    <w:rsid w:val="00FB62C9"/>
    <w:rsid w:val="00FC0B13"/>
    <w:rsid w:val="00FC0EB5"/>
    <w:rsid w:val="00FC1192"/>
    <w:rsid w:val="00FC26AC"/>
    <w:rsid w:val="00FC3A34"/>
    <w:rsid w:val="00FC3A6E"/>
    <w:rsid w:val="00FC5803"/>
    <w:rsid w:val="00FC592C"/>
    <w:rsid w:val="00FC6449"/>
    <w:rsid w:val="00FC6986"/>
    <w:rsid w:val="00FD0217"/>
    <w:rsid w:val="00FD1281"/>
    <w:rsid w:val="00FD1296"/>
    <w:rsid w:val="00FD27DA"/>
    <w:rsid w:val="00FD2E25"/>
    <w:rsid w:val="00FD4BFA"/>
    <w:rsid w:val="00FD4C76"/>
    <w:rsid w:val="00FD5ABA"/>
    <w:rsid w:val="00FE0306"/>
    <w:rsid w:val="00FE0B94"/>
    <w:rsid w:val="00FE1A4B"/>
    <w:rsid w:val="00FE2806"/>
    <w:rsid w:val="00FE285A"/>
    <w:rsid w:val="00FE2A9B"/>
    <w:rsid w:val="00FE361B"/>
    <w:rsid w:val="00FE3627"/>
    <w:rsid w:val="00FE404A"/>
    <w:rsid w:val="00FE5CB9"/>
    <w:rsid w:val="00FF1298"/>
    <w:rsid w:val="00FF1DC7"/>
    <w:rsid w:val="00FF2883"/>
    <w:rsid w:val="00FF425E"/>
    <w:rsid w:val="00FF568D"/>
    <w:rsid w:val="00FF6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98AB70"/>
  <w15:docId w15:val="{39C00BFB-9CC2-4CB2-8705-202C4456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016"/>
    <w:pPr>
      <w:jc w:val="both"/>
    </w:pPr>
    <w:rPr>
      <w:rFonts w:ascii="Arial" w:hAnsi="Arial"/>
      <w:color w:val="1F145D"/>
      <w:sz w:val="22"/>
      <w:lang w:eastAsia="en-US"/>
    </w:rPr>
  </w:style>
  <w:style w:type="paragraph" w:styleId="Heading1">
    <w:name w:val="heading 1"/>
    <w:basedOn w:val="Normal"/>
    <w:next w:val="Normal"/>
    <w:qFormat/>
    <w:rsid w:val="00DF71CE"/>
    <w:pPr>
      <w:keepNext/>
      <w:spacing w:before="240"/>
      <w:outlineLvl w:val="0"/>
    </w:pPr>
    <w:rPr>
      <w:b/>
      <w:sz w:val="28"/>
      <w:szCs w:val="28"/>
    </w:rPr>
  </w:style>
  <w:style w:type="paragraph" w:styleId="Heading2">
    <w:name w:val="heading 2"/>
    <w:basedOn w:val="Normal"/>
    <w:next w:val="Normal"/>
    <w:qFormat/>
    <w:rsid w:val="00DF71CE"/>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7694"/>
    <w:pPr>
      <w:tabs>
        <w:tab w:val="center" w:pos="4153"/>
        <w:tab w:val="right" w:pos="8306"/>
      </w:tabs>
    </w:pPr>
  </w:style>
  <w:style w:type="paragraph" w:styleId="Footer">
    <w:name w:val="footer"/>
    <w:basedOn w:val="Normal"/>
    <w:rsid w:val="00177694"/>
    <w:pPr>
      <w:tabs>
        <w:tab w:val="center" w:pos="4153"/>
        <w:tab w:val="right" w:pos="8306"/>
      </w:tabs>
    </w:pPr>
  </w:style>
  <w:style w:type="character" w:styleId="PageNumber">
    <w:name w:val="page number"/>
    <w:basedOn w:val="DefaultParagraphFont"/>
    <w:rsid w:val="002027B1"/>
  </w:style>
  <w:style w:type="paragraph" w:styleId="ListParagraph">
    <w:name w:val="List Paragraph"/>
    <w:basedOn w:val="Normal"/>
    <w:uiPriority w:val="34"/>
    <w:qFormat/>
    <w:rsid w:val="00D93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HWDocs\Templates2\General\Min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Template>
  <TotalTime>1</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Project:</vt:lpstr>
    </vt:vector>
  </TitlesOfParts>
  <Company>Williams</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creator>Lara Gamby</dc:creator>
  <cp:lastModifiedBy>Michele Gallagher</cp:lastModifiedBy>
  <cp:revision>2</cp:revision>
  <cp:lastPrinted>2022-03-07T15:51:00Z</cp:lastPrinted>
  <dcterms:created xsi:type="dcterms:W3CDTF">2022-03-07T16:33:00Z</dcterms:created>
  <dcterms:modified xsi:type="dcterms:W3CDTF">2022-03-07T16:33:00Z</dcterms:modified>
</cp:coreProperties>
</file>